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29" w:rsidRDefault="00AF5429" w:rsidP="0070403D">
      <w:pPr>
        <w:pStyle w:val="Texto"/>
        <w:ind w:firstLine="0"/>
        <w:jc w:val="center"/>
        <w:rPr>
          <w:b/>
          <w:color w:val="000000"/>
        </w:rPr>
      </w:pPr>
      <w:bookmarkStart w:id="0" w:name="_GoBack"/>
      <w:bookmarkEnd w:id="0"/>
      <w:r w:rsidRPr="006751B0">
        <w:rPr>
          <w:b/>
          <w:color w:val="000000"/>
        </w:rPr>
        <w:t>“GUÍA DE CUMPLIMIENTO DE LA LEY DE DISCIPLINA FINANCIERA DE LAS ENTIDADES FEDERATIVAS Y LOS MUNICIPIOS”</w:t>
      </w: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5E62A9" w:rsidRPr="005E62A9">
        <w:trPr>
          <w:trHeight w:val="60"/>
          <w:tblHeader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 (a)</w:t>
            </w:r>
          </w:p>
        </w:tc>
      </w:tr>
      <w:tr w:rsidR="005E62A9" w:rsidRPr="005E62A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5E62A9" w:rsidRPr="005E62A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31 de diciembre de 20XN (b)</w:t>
            </w:r>
          </w:p>
        </w:tc>
      </w:tr>
      <w:tr w:rsidR="005E62A9" w:rsidRPr="005E62A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  <w:tblHeader/>
        </w:trPr>
        <w:tc>
          <w:tcPr>
            <w:tcW w:w="4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5E62A9" w:rsidRPr="005E62A9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60"/>
          <w:tblHeader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 Sostenible (k)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Neto dentro del Techo de Financiamiento Neto (l)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Iniciativa de Ley de Ingresos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Ley de Ingresos 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Recursos destinados a la atención de desastres naturales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al fideicomiso para desastres naturales (m)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a.1 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a.2 Pagado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Saldo del fideicomiso para desastres naturales (o)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Auxiliar de Cuentas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 xml:space="preserve">Art. 13 </w:t>
            </w:r>
            <w:proofErr w:type="spellStart"/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fracc</w:t>
            </w:r>
            <w:proofErr w:type="spellEnd"/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. V</w:t>
            </w:r>
            <w:r w:rsidR="00FF49F6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(r) 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aa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bb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. y 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dd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ee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ff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gg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hh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jj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Análisis de conveniencia y análisis de transferencia de riesgos de los proyectos 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kk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77"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F49F6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nn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B007B7" w:rsidRPr="006751B0" w:rsidRDefault="00B007B7" w:rsidP="00BC41C4">
      <w:pPr>
        <w:pStyle w:val="Texto"/>
      </w:pPr>
    </w:p>
    <w:sectPr w:rsidR="00B007B7" w:rsidRPr="006751B0" w:rsidSect="00BC41C4">
      <w:headerReference w:type="even" r:id="rId7"/>
      <w:headerReference w:type="default" r:id="rId8"/>
      <w:pgSz w:w="15840" w:h="12240" w:orient="landscape"/>
      <w:pgMar w:top="1699" w:right="1152" w:bottom="1699" w:left="1296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A1" w:rsidRDefault="002852A1">
      <w:r>
        <w:separator/>
      </w:r>
    </w:p>
  </w:endnote>
  <w:endnote w:type="continuationSeparator" w:id="0">
    <w:p w:rsidR="002852A1" w:rsidRDefault="0028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A1" w:rsidRDefault="002852A1">
      <w:r>
        <w:separator/>
      </w:r>
    </w:p>
  </w:footnote>
  <w:footnote w:type="continuationSeparator" w:id="0">
    <w:p w:rsidR="002852A1" w:rsidRDefault="0028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65" w:rsidRPr="003A630D" w:rsidRDefault="00757565" w:rsidP="003A63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65" w:rsidRPr="003A630D" w:rsidRDefault="00757565" w:rsidP="003A63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2A1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630D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2E62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33B9F"/>
    <w:rsid w:val="00945F33"/>
    <w:rsid w:val="00947152"/>
    <w:rsid w:val="00975511"/>
    <w:rsid w:val="009855BF"/>
    <w:rsid w:val="009932CA"/>
    <w:rsid w:val="009A7654"/>
    <w:rsid w:val="009C02DA"/>
    <w:rsid w:val="009D144D"/>
    <w:rsid w:val="009E1274"/>
    <w:rsid w:val="009E1AC6"/>
    <w:rsid w:val="009E3B3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C41C4"/>
    <w:rsid w:val="00BF091C"/>
    <w:rsid w:val="00C009E0"/>
    <w:rsid w:val="00C01B5D"/>
    <w:rsid w:val="00C151EB"/>
    <w:rsid w:val="00C258E4"/>
    <w:rsid w:val="00C5515A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27412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AEE711-0D39-4E1B-8929-AC26B6E5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3</Pages>
  <Words>1145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Heber Amado Perez Cruz</cp:lastModifiedBy>
  <cp:revision>2</cp:revision>
  <cp:lastPrinted>2016-10-11T14:39:00Z</cp:lastPrinted>
  <dcterms:created xsi:type="dcterms:W3CDTF">2016-11-08T20:22:00Z</dcterms:created>
  <dcterms:modified xsi:type="dcterms:W3CDTF">2016-11-08T20:22:00Z</dcterms:modified>
</cp:coreProperties>
</file>