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D5" w:rsidRPr="00DE7526" w:rsidRDefault="00373CD5" w:rsidP="00373CD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IV</w:t>
      </w:r>
      <w:r w:rsidRPr="00DE7526">
        <w:rPr>
          <w:rFonts w:cs="Arial"/>
          <w:b/>
        </w:rPr>
        <w:t>. MODELO DE ACTA PARA LA ENTREGA Y RECEPCIÓN DE LA ADMINISTRACIÓN PÚBLICA MUNICIPAL</w:t>
      </w:r>
    </w:p>
    <w:p w:rsidR="00373CD5" w:rsidRDefault="00373CD5" w:rsidP="00373CD5">
      <w:pPr>
        <w:spacing w:line="360" w:lineRule="auto"/>
        <w:jc w:val="both"/>
        <w:rPr>
          <w:rFonts w:cs="Arial"/>
        </w:rPr>
      </w:pPr>
      <w:r w:rsidRPr="00DE7526">
        <w:rPr>
          <w:rFonts w:cs="Arial"/>
        </w:rPr>
        <w:t>De acuerdo con lo establecido en</w:t>
      </w:r>
      <w:r>
        <w:rPr>
          <w:rFonts w:cs="Arial"/>
        </w:rPr>
        <w:t xml:space="preserve"> </w:t>
      </w:r>
      <w:r w:rsidR="00B03E78">
        <w:rPr>
          <w:rFonts w:cs="Arial"/>
        </w:rPr>
        <w:t>los</w:t>
      </w:r>
      <w:r w:rsidRPr="00045BED">
        <w:rPr>
          <w:rFonts w:cs="Arial"/>
        </w:rPr>
        <w:t xml:space="preserve"> artículo</w:t>
      </w:r>
      <w:r w:rsidR="00B03E78">
        <w:rPr>
          <w:rFonts w:cs="Arial"/>
        </w:rPr>
        <w:t>s</w:t>
      </w:r>
      <w:r w:rsidRPr="00045BED">
        <w:rPr>
          <w:rFonts w:cs="Arial"/>
        </w:rPr>
        <w:t xml:space="preserve"> 189 de la Ley Orgánica del </w:t>
      </w:r>
      <w:r w:rsidRPr="009D72DA">
        <w:rPr>
          <w:rFonts w:cs="Arial"/>
        </w:rPr>
        <w:t>Municipio Libre</w:t>
      </w:r>
      <w:r w:rsidR="00B03E78">
        <w:rPr>
          <w:rFonts w:cs="Arial"/>
        </w:rPr>
        <w:t xml:space="preserve"> y </w:t>
      </w:r>
      <w:r w:rsidR="006A36E9" w:rsidRPr="009D72DA">
        <w:rPr>
          <w:rFonts w:cs="Arial"/>
        </w:rPr>
        <w:t>6 de la Ley para la Entrega y Recepción del Poder Ejecutivo y la Administración Pública Municipal</w:t>
      </w:r>
      <w:r w:rsidRPr="009D72DA">
        <w:rPr>
          <w:rFonts w:cs="Arial"/>
        </w:rPr>
        <w:t>, la formulación del Acta Circunstanciada de Entrega y Recepción de la Administración Pública Municipal es responsabilidad del Síndico del H. Ayuntamiento entrante. A continuación se muestra un modelo para tal efecto, sin que</w:t>
      </w:r>
      <w:r w:rsidR="00A3235D">
        <w:rPr>
          <w:rFonts w:cs="Arial"/>
        </w:rPr>
        <w:t xml:space="preserve"> éste sea limitativo, puede</w:t>
      </w:r>
      <w:r w:rsidRPr="009D72DA">
        <w:rPr>
          <w:rFonts w:cs="Arial"/>
        </w:rPr>
        <w:t xml:space="preserve"> adaptarse a las circunstancias que se presenten</w:t>
      </w:r>
      <w:r w:rsidRPr="00DE7526">
        <w:rPr>
          <w:rFonts w:cs="Arial"/>
        </w:rPr>
        <w:t xml:space="preserve"> durante este proceso</w:t>
      </w:r>
      <w:r w:rsidR="0067464C">
        <w:rPr>
          <w:rFonts w:cs="Arial"/>
        </w:rPr>
        <w:t>, así como a las entregas de las distintas áreas administrativas</w:t>
      </w:r>
      <w:r w:rsidRPr="00DE7526">
        <w:rPr>
          <w:rFonts w:cs="Arial"/>
        </w:rPr>
        <w:t>.</w:t>
      </w:r>
    </w:p>
    <w:p w:rsidR="00373CD5" w:rsidRDefault="00373CD5" w:rsidP="00373CD5">
      <w:pPr>
        <w:spacing w:line="360" w:lineRule="auto"/>
        <w:jc w:val="both"/>
        <w:rPr>
          <w:rFonts w:cs="Arial"/>
        </w:rPr>
      </w:pPr>
      <w:r w:rsidRPr="00DE7526">
        <w:rPr>
          <w:rFonts w:cs="Arial"/>
          <w:b/>
          <w:bCs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247F" wp14:editId="5471F167">
                <wp:simplePos x="0" y="0"/>
                <wp:positionH relativeFrom="margin">
                  <wp:posOffset>275590</wp:posOffset>
                </wp:positionH>
                <wp:positionV relativeFrom="paragraph">
                  <wp:posOffset>113030</wp:posOffset>
                </wp:positionV>
                <wp:extent cx="1400175" cy="6096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CD5" w:rsidRDefault="00373CD5" w:rsidP="00373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Escudo del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247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.7pt;margin-top:8.9pt;width:11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">
                <v:textbox>
                  <w:txbxContent>
                    <w:p w:rsidR="00373CD5" w:rsidRDefault="00373CD5" w:rsidP="00373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Escudo del Municipio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CD5" w:rsidRPr="00DE7526" w:rsidRDefault="00373CD5" w:rsidP="00373CD5">
      <w:pPr>
        <w:pStyle w:val="Textosinformato"/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DE7526">
        <w:rPr>
          <w:rFonts w:asciiTheme="minorHAnsi" w:hAnsiTheme="minorHAnsi" w:cs="Arial"/>
          <w:b/>
          <w:bCs/>
          <w:smallCaps/>
          <w:sz w:val="22"/>
          <w:szCs w:val="22"/>
        </w:rPr>
        <w:t>Acta Circunstanciada de Entrega y Recepción</w:t>
      </w:r>
    </w:p>
    <w:p w:rsidR="00373CD5" w:rsidRDefault="00373CD5" w:rsidP="00373CD5">
      <w:pPr>
        <w:pStyle w:val="Textosinformato"/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DE7526">
        <w:rPr>
          <w:rFonts w:asciiTheme="minorHAnsi" w:hAnsiTheme="minorHAnsi" w:cs="Arial"/>
          <w:b/>
          <w:bCs/>
          <w:smallCaps/>
          <w:sz w:val="22"/>
          <w:szCs w:val="22"/>
        </w:rPr>
        <w:t>(Ayuntamiento de …</w:t>
      </w:r>
      <w:proofErr w:type="gramStart"/>
      <w:r w:rsidRPr="00DE7526">
        <w:rPr>
          <w:rFonts w:asciiTheme="minorHAnsi" w:hAnsiTheme="minorHAnsi" w:cs="Arial"/>
          <w:b/>
          <w:bCs/>
          <w:smallCaps/>
          <w:sz w:val="22"/>
          <w:szCs w:val="22"/>
        </w:rPr>
        <w:t>.)</w:t>
      </w:r>
      <w:proofErr w:type="gramEnd"/>
    </w:p>
    <w:p w:rsidR="00373CD5" w:rsidRDefault="00373CD5" w:rsidP="00373CD5">
      <w:pPr>
        <w:pStyle w:val="Textosinformato"/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373CD5" w:rsidRPr="00DE7526" w:rsidRDefault="00373CD5" w:rsidP="00373CD5">
      <w:pPr>
        <w:pStyle w:val="Textosinformat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526">
        <w:rPr>
          <w:rFonts w:asciiTheme="minorHAnsi" w:hAnsiTheme="minorHAnsi" w:cs="Arial"/>
          <w:sz w:val="22"/>
          <w:szCs w:val="22"/>
        </w:rPr>
        <w:t xml:space="preserve">Siendo las (hora) horas del día </w:t>
      </w:r>
      <w:r w:rsidRPr="005E5637">
        <w:rPr>
          <w:rFonts w:asciiTheme="minorHAnsi" w:hAnsiTheme="minorHAnsi" w:cs="Arial"/>
          <w:sz w:val="22"/>
          <w:szCs w:val="22"/>
        </w:rPr>
        <w:t>1° de enero de 2018</w:t>
      </w:r>
      <w:r w:rsidRPr="00DE7526">
        <w:rPr>
          <w:rFonts w:asciiTheme="minorHAnsi" w:hAnsiTheme="minorHAnsi" w:cs="Arial"/>
          <w:sz w:val="22"/>
          <w:szCs w:val="22"/>
        </w:rPr>
        <w:t>, en las oficinas del Palacio Municipal del H. Ayuntamiento de (nombre del Ayuntamiento), ubicadas en (calle, número exterior e interior en su caso, colonia y código postal), se reunieron las personas que a continuación se citan</w:t>
      </w:r>
      <w:r>
        <w:rPr>
          <w:rFonts w:asciiTheme="minorHAnsi" w:hAnsiTheme="minorHAnsi" w:cs="Arial"/>
          <w:sz w:val="22"/>
          <w:szCs w:val="22"/>
        </w:rPr>
        <w:t>, con el objeto de realizar la Entrega y R</w:t>
      </w:r>
      <w:r w:rsidRPr="00DE7526">
        <w:rPr>
          <w:rFonts w:asciiTheme="minorHAnsi" w:hAnsiTheme="minorHAnsi" w:cs="Arial"/>
          <w:sz w:val="22"/>
          <w:szCs w:val="22"/>
        </w:rPr>
        <w:t>ecepción de la Administración Pública Municipal 2014-2017 del H. Ayuntamiento Constitucional de (nombre del Ayu</w:t>
      </w:r>
      <w:r>
        <w:rPr>
          <w:rFonts w:asciiTheme="minorHAnsi" w:hAnsiTheme="minorHAnsi" w:cs="Arial"/>
          <w:sz w:val="22"/>
          <w:szCs w:val="22"/>
        </w:rPr>
        <w:t>ntamiento), con fundamento en los</w:t>
      </w:r>
      <w:r w:rsidRPr="00DE7526">
        <w:rPr>
          <w:rFonts w:asciiTheme="minorHAnsi" w:hAnsiTheme="minorHAnsi" w:cs="Arial"/>
          <w:sz w:val="22"/>
          <w:szCs w:val="22"/>
        </w:rPr>
        <w:t xml:space="preserve"> artículo</w:t>
      </w:r>
      <w:r>
        <w:rPr>
          <w:rFonts w:asciiTheme="minorHAnsi" w:hAnsiTheme="minorHAnsi" w:cs="Arial"/>
          <w:sz w:val="22"/>
          <w:szCs w:val="22"/>
        </w:rPr>
        <w:t>s</w:t>
      </w:r>
      <w:r w:rsidRPr="00DE7526">
        <w:rPr>
          <w:rFonts w:asciiTheme="minorHAnsi" w:hAnsiTheme="minorHAnsi" w:cs="Arial"/>
          <w:sz w:val="22"/>
          <w:szCs w:val="22"/>
        </w:rPr>
        <w:t xml:space="preserve"> 115 de la Constitución Política de los </w:t>
      </w:r>
      <w:r w:rsidRPr="009D72DA">
        <w:rPr>
          <w:rFonts w:asciiTheme="minorHAnsi" w:hAnsiTheme="minorHAnsi" w:cs="Arial"/>
          <w:sz w:val="22"/>
          <w:szCs w:val="22"/>
        </w:rPr>
        <w:t xml:space="preserve">Estados Unidos Mexicanos; 68, 70 y 71 de la Constitución Política del Estado de Veracruz de Ignacio de la Llave, y en cumplimiento a lo dispuesto en los artículos 110, 115 fracción II, y el Título Noveno Capítulo I en sus artículos 186, 187, 188, 189 y 190 de la Ley Orgánica del Municipio Libre, así como </w:t>
      </w:r>
      <w:r w:rsidR="00045BED" w:rsidRPr="009D72DA">
        <w:rPr>
          <w:rFonts w:asciiTheme="minorHAnsi" w:hAnsiTheme="minorHAnsi" w:cs="Arial"/>
          <w:sz w:val="22"/>
          <w:szCs w:val="22"/>
        </w:rPr>
        <w:t xml:space="preserve">lo establecido en </w:t>
      </w:r>
      <w:r w:rsidR="008E0CA6" w:rsidRPr="009D72DA">
        <w:rPr>
          <w:rFonts w:asciiTheme="minorHAnsi" w:hAnsiTheme="minorHAnsi" w:cs="Arial"/>
          <w:sz w:val="22"/>
          <w:szCs w:val="22"/>
        </w:rPr>
        <w:t xml:space="preserve">el Capítulo Cuarto de </w:t>
      </w:r>
      <w:r w:rsidR="00045BED" w:rsidRPr="009D72DA">
        <w:rPr>
          <w:rFonts w:asciiTheme="minorHAnsi" w:hAnsiTheme="minorHAnsi" w:cs="Arial"/>
          <w:sz w:val="22"/>
          <w:szCs w:val="22"/>
        </w:rPr>
        <w:t>la Ley para la Entrega y Recepción del Poder Ejecutivo y la Administración Pública Municipal, los Lineamientos</w:t>
      </w:r>
      <w:r w:rsidR="00045BED">
        <w:rPr>
          <w:rFonts w:asciiTheme="minorHAnsi" w:hAnsiTheme="minorHAnsi" w:cs="Arial"/>
          <w:sz w:val="22"/>
          <w:szCs w:val="22"/>
        </w:rPr>
        <w:t xml:space="preserve"> para el Cierre de Operaciones Municipales 2017, </w:t>
      </w:r>
      <w:r w:rsidRPr="00644129">
        <w:rPr>
          <w:rFonts w:asciiTheme="minorHAnsi" w:hAnsiTheme="minorHAnsi" w:cs="Arial"/>
          <w:sz w:val="22"/>
          <w:szCs w:val="22"/>
        </w:rPr>
        <w:t>la Guía</w:t>
      </w:r>
      <w:r w:rsidR="00045BED">
        <w:rPr>
          <w:rFonts w:asciiTheme="minorHAnsi" w:hAnsiTheme="minorHAnsi" w:cs="Arial"/>
          <w:sz w:val="22"/>
          <w:szCs w:val="22"/>
        </w:rPr>
        <w:t xml:space="preserve"> para </w:t>
      </w:r>
      <w:r w:rsidRPr="00644129">
        <w:rPr>
          <w:rFonts w:asciiTheme="minorHAnsi" w:hAnsiTheme="minorHAnsi" w:cs="Arial"/>
          <w:sz w:val="22"/>
          <w:szCs w:val="22"/>
        </w:rPr>
        <w:t>el P</w:t>
      </w:r>
      <w:r>
        <w:rPr>
          <w:rFonts w:asciiTheme="minorHAnsi" w:hAnsiTheme="minorHAnsi" w:cs="Arial"/>
          <w:sz w:val="22"/>
          <w:szCs w:val="22"/>
        </w:rPr>
        <w:t>roceso</w:t>
      </w:r>
      <w:r w:rsidR="00AA1E17">
        <w:rPr>
          <w:rFonts w:asciiTheme="minorHAnsi" w:hAnsiTheme="minorHAnsi" w:cs="Arial"/>
          <w:sz w:val="22"/>
          <w:szCs w:val="22"/>
        </w:rPr>
        <w:t xml:space="preserve"> emitida por el H. Congreso del Estado </w:t>
      </w:r>
      <w:r>
        <w:rPr>
          <w:rFonts w:asciiTheme="minorHAnsi" w:hAnsiTheme="minorHAnsi" w:cs="Arial"/>
          <w:sz w:val="22"/>
          <w:szCs w:val="22"/>
        </w:rPr>
        <w:t xml:space="preserve">y la Capacitación </w:t>
      </w:r>
      <w:r w:rsidR="00045BED">
        <w:rPr>
          <w:rFonts w:asciiTheme="minorHAnsi" w:hAnsiTheme="minorHAnsi" w:cs="Arial"/>
          <w:sz w:val="22"/>
          <w:szCs w:val="22"/>
        </w:rPr>
        <w:t xml:space="preserve">a Autoridades Electas para la </w:t>
      </w:r>
      <w:r w:rsidRPr="00644129">
        <w:rPr>
          <w:rFonts w:asciiTheme="minorHAnsi" w:hAnsiTheme="minorHAnsi" w:cs="Arial"/>
          <w:sz w:val="22"/>
          <w:szCs w:val="22"/>
        </w:rPr>
        <w:t xml:space="preserve">Recepción de la Administración Pública Municipal 2014-2017, </w:t>
      </w:r>
      <w:r w:rsidR="00AA1E17">
        <w:rPr>
          <w:rFonts w:asciiTheme="minorHAnsi" w:hAnsiTheme="minorHAnsi" w:cs="Arial"/>
          <w:sz w:val="22"/>
          <w:szCs w:val="22"/>
        </w:rPr>
        <w:t>impartida por el mismo</w:t>
      </w:r>
      <w:r w:rsidRPr="00DE7526">
        <w:rPr>
          <w:rFonts w:asciiTheme="minorHAnsi" w:hAnsiTheme="minorHAnsi" w:cs="Arial"/>
          <w:sz w:val="22"/>
          <w:szCs w:val="22"/>
        </w:rPr>
        <w:t>.-------------------------------------------------------------------------------------------------------------------------------------------------------------------------------------------------------------------------------------------------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 w:val="22"/>
          <w:szCs w:val="22"/>
        </w:rPr>
        <w:t>-----------------------------------------------</w:t>
      </w:r>
      <w:r w:rsidR="00AA1E17">
        <w:rPr>
          <w:rFonts w:asciiTheme="minorHAnsi" w:hAnsiTheme="minorHAnsi" w:cs="Arial"/>
          <w:sz w:val="22"/>
          <w:szCs w:val="22"/>
        </w:rPr>
        <w:t>------------------------</w:t>
      </w:r>
      <w:r w:rsidR="00495E6F">
        <w:rPr>
          <w:rFonts w:asciiTheme="minorHAnsi" w:hAnsiTheme="minorHAnsi" w:cs="Arial"/>
          <w:sz w:val="22"/>
          <w:szCs w:val="22"/>
        </w:rPr>
        <w:t>--</w:t>
      </w:r>
    </w:p>
    <w:p w:rsidR="00373CD5" w:rsidRPr="00DE7526" w:rsidRDefault="00373CD5" w:rsidP="00373CD5">
      <w:pPr>
        <w:pStyle w:val="Textosinformat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526">
        <w:rPr>
          <w:rFonts w:asciiTheme="minorHAnsi" w:hAnsiTheme="minorHAnsi" w:cs="Arial"/>
          <w:b/>
          <w:sz w:val="22"/>
          <w:szCs w:val="22"/>
        </w:rPr>
        <w:t>COMPARECEN POR LA ADMINISTRACIÓN MUNICIPAL SALIENTE:</w:t>
      </w:r>
      <w:r w:rsidRPr="00DE7526">
        <w:rPr>
          <w:rFonts w:asciiTheme="minorHAnsi" w:hAnsiTheme="minorHAnsi" w:cs="Arial"/>
          <w:sz w:val="22"/>
          <w:szCs w:val="22"/>
        </w:rPr>
        <w:t xml:space="preserve">  El C. (</w:t>
      </w:r>
      <w:r w:rsidR="0094212C">
        <w:rPr>
          <w:rFonts w:asciiTheme="minorHAnsi" w:hAnsiTheme="minorHAnsi" w:cs="Arial"/>
          <w:sz w:val="22"/>
          <w:szCs w:val="22"/>
        </w:rPr>
        <w:t>nombre del Presidente Municipal saliente</w:t>
      </w:r>
      <w:r w:rsidRPr="00DE7526">
        <w:rPr>
          <w:rFonts w:asciiTheme="minorHAnsi" w:hAnsiTheme="minorHAnsi" w:cs="Arial"/>
          <w:sz w:val="22"/>
          <w:szCs w:val="22"/>
        </w:rPr>
        <w:t>), quien concluye el cargo de Presidente Municipal y se identifica con credencial de elector con folio (número de folio de la credencial de elector</w:t>
      </w:r>
      <w:r>
        <w:rPr>
          <w:rFonts w:asciiTheme="minorHAnsi" w:hAnsiTheme="minorHAnsi" w:cs="Arial"/>
          <w:sz w:val="22"/>
          <w:szCs w:val="22"/>
        </w:rPr>
        <w:t>)</w:t>
      </w:r>
      <w:r w:rsidRPr="00DE7526">
        <w:rPr>
          <w:rFonts w:asciiTheme="minorHAnsi" w:hAnsiTheme="minorHAnsi" w:cs="Arial"/>
          <w:sz w:val="22"/>
          <w:szCs w:val="22"/>
        </w:rPr>
        <w:t xml:space="preserve"> y manifiesta como domicilio para oír y recibir notificaciones o documentos relacionados con la presente Acta</w:t>
      </w:r>
      <w:r>
        <w:rPr>
          <w:rFonts w:asciiTheme="minorHAnsi" w:hAnsiTheme="minorHAnsi" w:cs="Arial"/>
          <w:sz w:val="22"/>
          <w:szCs w:val="22"/>
        </w:rPr>
        <w:t>,</w:t>
      </w:r>
      <w:r w:rsidRPr="00DE7526">
        <w:rPr>
          <w:rFonts w:asciiTheme="minorHAnsi" w:hAnsiTheme="minorHAnsi" w:cs="Arial"/>
          <w:sz w:val="22"/>
          <w:szCs w:val="22"/>
        </w:rPr>
        <w:t xml:space="preserve"> el ubicado en (calle, número interior y exterior, colonia, código postal, localidad y municipio); el C. (nombre del servidor público que hay</w:t>
      </w:r>
      <w:r>
        <w:rPr>
          <w:rFonts w:asciiTheme="minorHAnsi" w:hAnsiTheme="minorHAnsi" w:cs="Arial"/>
          <w:sz w:val="22"/>
          <w:szCs w:val="22"/>
        </w:rPr>
        <w:t>a aportado información para el Expediente de la Entrega y R</w:t>
      </w:r>
      <w:r w:rsidRPr="00DE7526">
        <w:rPr>
          <w:rFonts w:asciiTheme="minorHAnsi" w:hAnsiTheme="minorHAnsi" w:cs="Arial"/>
          <w:sz w:val="22"/>
          <w:szCs w:val="22"/>
        </w:rPr>
        <w:t>ecepción)</w:t>
      </w:r>
      <w:r w:rsidR="00587C76">
        <w:rPr>
          <w:rFonts w:asciiTheme="minorHAnsi" w:hAnsiTheme="minorHAnsi" w:cs="Arial"/>
          <w:sz w:val="22"/>
          <w:szCs w:val="22"/>
        </w:rPr>
        <w:t>,</w:t>
      </w:r>
      <w:r w:rsidRPr="00DE7526">
        <w:rPr>
          <w:rFonts w:asciiTheme="minorHAnsi" w:hAnsiTheme="minorHAnsi" w:cs="Arial"/>
          <w:sz w:val="22"/>
          <w:szCs w:val="22"/>
        </w:rPr>
        <w:t xml:space="preserve"> quien concluye el cargo de Síndico y se identifica con credencial de elector con folio (número de folio de la credencial de elector) y </w:t>
      </w:r>
      <w:r w:rsidR="00587C76">
        <w:rPr>
          <w:rFonts w:asciiTheme="minorHAnsi" w:hAnsiTheme="minorHAnsi" w:cs="Arial"/>
          <w:sz w:val="22"/>
          <w:szCs w:val="22"/>
        </w:rPr>
        <w:t>declara</w:t>
      </w:r>
      <w:r w:rsidRPr="00DE7526">
        <w:rPr>
          <w:rFonts w:asciiTheme="minorHAnsi" w:hAnsiTheme="minorHAnsi" w:cs="Arial"/>
          <w:sz w:val="22"/>
          <w:szCs w:val="22"/>
        </w:rPr>
        <w:t xml:space="preserve"> como domicilio para oír y recibir notificaciones o documentos relacionados con la presente Acta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DE7526">
        <w:rPr>
          <w:rFonts w:asciiTheme="minorHAnsi" w:hAnsiTheme="minorHAnsi" w:cs="Arial"/>
          <w:sz w:val="22"/>
          <w:szCs w:val="22"/>
        </w:rPr>
        <w:t>el ubicado en (calle, número interior y exterior, colonia, código postal, localidad y municipio). (Repetir este párrafo por todos los servidores públicos que</w:t>
      </w:r>
      <w:r>
        <w:rPr>
          <w:rFonts w:asciiTheme="minorHAnsi" w:hAnsiTheme="minorHAnsi" w:cs="Arial"/>
          <w:sz w:val="22"/>
          <w:szCs w:val="22"/>
        </w:rPr>
        <w:t xml:space="preserve"> aportaron información para el Expediente de Entrega y R</w:t>
      </w:r>
      <w:r w:rsidRPr="00DE7526">
        <w:rPr>
          <w:rFonts w:asciiTheme="minorHAnsi" w:hAnsiTheme="minorHAnsi" w:cs="Arial"/>
          <w:sz w:val="22"/>
          <w:szCs w:val="22"/>
        </w:rPr>
        <w:t>ecepción: Regidores, Secretario, Tesorero, Director de Obras Públicas y Titular del Órgano de Control Interno, etc.). Se anexa</w:t>
      </w:r>
      <w:r>
        <w:rPr>
          <w:rFonts w:asciiTheme="minorHAnsi" w:hAnsiTheme="minorHAnsi" w:cs="Arial"/>
          <w:sz w:val="22"/>
          <w:szCs w:val="22"/>
        </w:rPr>
        <w:t>n</w:t>
      </w:r>
      <w:r w:rsidRPr="00DE7526">
        <w:rPr>
          <w:rFonts w:asciiTheme="minorHAnsi" w:hAnsiTheme="minorHAnsi" w:cs="Arial"/>
          <w:sz w:val="22"/>
          <w:szCs w:val="22"/>
        </w:rPr>
        <w:t xml:space="preserve"> copia</w:t>
      </w:r>
      <w:r>
        <w:rPr>
          <w:rFonts w:asciiTheme="minorHAnsi" w:hAnsiTheme="minorHAnsi" w:cs="Arial"/>
          <w:sz w:val="22"/>
          <w:szCs w:val="22"/>
        </w:rPr>
        <w:t>s</w:t>
      </w:r>
      <w:r w:rsidRPr="00DE7526">
        <w:rPr>
          <w:rFonts w:asciiTheme="minorHAnsi" w:hAnsiTheme="minorHAnsi" w:cs="Arial"/>
          <w:sz w:val="22"/>
          <w:szCs w:val="22"/>
        </w:rPr>
        <w:t xml:space="preserve"> fotostática</w:t>
      </w:r>
      <w:r>
        <w:rPr>
          <w:rFonts w:asciiTheme="minorHAnsi" w:hAnsiTheme="minorHAnsi" w:cs="Arial"/>
          <w:sz w:val="22"/>
          <w:szCs w:val="22"/>
        </w:rPr>
        <w:t>s</w:t>
      </w:r>
      <w:r w:rsidRPr="00DE7526">
        <w:rPr>
          <w:rFonts w:asciiTheme="minorHAnsi" w:hAnsiTheme="minorHAnsi" w:cs="Arial"/>
          <w:sz w:val="22"/>
          <w:szCs w:val="22"/>
        </w:rPr>
        <w:t xml:space="preserve"> de las identificaciones referidas. 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 w:val="22"/>
          <w:szCs w:val="22"/>
        </w:rPr>
        <w:t>---------------------------------------------------</w:t>
      </w:r>
      <w:r w:rsidR="00AA1E17">
        <w:rPr>
          <w:rFonts w:asciiTheme="minorHAnsi" w:hAnsiTheme="minorHAnsi" w:cs="Arial"/>
          <w:sz w:val="22"/>
          <w:szCs w:val="22"/>
        </w:rPr>
        <w:t>------------------------</w:t>
      </w:r>
      <w:r>
        <w:rPr>
          <w:rFonts w:asciiTheme="minorHAnsi" w:hAnsiTheme="minorHAnsi" w:cs="Arial"/>
          <w:sz w:val="22"/>
          <w:szCs w:val="22"/>
        </w:rPr>
        <w:t>----</w:t>
      </w:r>
      <w:r w:rsidR="00645C8E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</w:t>
      </w:r>
    </w:p>
    <w:p w:rsidR="00645C8E" w:rsidRPr="005D5A56" w:rsidRDefault="00373CD5" w:rsidP="00373CD5">
      <w:pPr>
        <w:pStyle w:val="Textosinformat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526">
        <w:rPr>
          <w:rFonts w:asciiTheme="minorHAnsi" w:hAnsiTheme="minorHAnsi" w:cs="Arial"/>
          <w:b/>
          <w:sz w:val="22"/>
          <w:szCs w:val="22"/>
        </w:rPr>
        <w:t>COMPARECEN POR LA ADMINISTRACIÓN MUNICIPAL ENTRANTE</w:t>
      </w:r>
      <w:r w:rsidRPr="00DE7526">
        <w:rPr>
          <w:rFonts w:asciiTheme="minorHAnsi" w:hAnsiTheme="minorHAnsi" w:cs="Arial"/>
          <w:sz w:val="22"/>
          <w:szCs w:val="22"/>
        </w:rPr>
        <w:t>: El C. (</w:t>
      </w:r>
      <w:r w:rsidR="00F21487">
        <w:rPr>
          <w:rFonts w:asciiTheme="minorHAnsi" w:hAnsiTheme="minorHAnsi" w:cs="Arial"/>
          <w:sz w:val="22"/>
          <w:szCs w:val="22"/>
        </w:rPr>
        <w:t>nombre del Presidente Municipal entrante</w:t>
      </w:r>
      <w:r w:rsidRPr="00DE7526">
        <w:rPr>
          <w:rFonts w:asciiTheme="minorHAnsi" w:hAnsiTheme="minorHAnsi" w:cs="Arial"/>
          <w:sz w:val="22"/>
          <w:szCs w:val="22"/>
        </w:rPr>
        <w:t xml:space="preserve">), Presidente Municipal, según Constancia de Mayoría emitida por el Organismo Público Local Electoral y/o con el Acta de la Sesión de Cabildo en que rindió protesta, quien se identifica con credencial de elector con folio (número de folio de la credencial de elector) y </w:t>
      </w:r>
      <w:r w:rsidR="00A77655">
        <w:rPr>
          <w:rFonts w:asciiTheme="minorHAnsi" w:hAnsiTheme="minorHAnsi" w:cs="Arial"/>
          <w:sz w:val="22"/>
          <w:szCs w:val="22"/>
        </w:rPr>
        <w:t>señala</w:t>
      </w:r>
      <w:r w:rsidRPr="00DE7526">
        <w:rPr>
          <w:rFonts w:asciiTheme="minorHAnsi" w:hAnsiTheme="minorHAnsi" w:cs="Arial"/>
          <w:sz w:val="22"/>
          <w:szCs w:val="22"/>
        </w:rPr>
        <w:t xml:space="preserve"> como domicilio para oír y recibir notificaciones el ubicado en (calle, número interior y exterior, colonia, código postal, localidad y municipio)</w:t>
      </w:r>
      <w:r>
        <w:rPr>
          <w:rFonts w:asciiTheme="minorHAnsi" w:hAnsiTheme="minorHAnsi" w:cs="Arial"/>
          <w:sz w:val="22"/>
          <w:szCs w:val="22"/>
        </w:rPr>
        <w:t>;</w:t>
      </w:r>
      <w:r w:rsidRPr="00DE7526">
        <w:rPr>
          <w:rFonts w:asciiTheme="minorHAnsi" w:hAnsiTheme="minorHAnsi" w:cs="Arial"/>
          <w:sz w:val="22"/>
          <w:szCs w:val="22"/>
        </w:rPr>
        <w:t xml:space="preserve"> el C. (nombre del Síndico entrante), quien se identifica con credencial de elector con folio (número de folio de la cre</w:t>
      </w:r>
      <w:r w:rsidR="00A77655">
        <w:rPr>
          <w:rFonts w:asciiTheme="minorHAnsi" w:hAnsiTheme="minorHAnsi" w:cs="Arial"/>
          <w:sz w:val="22"/>
          <w:szCs w:val="22"/>
        </w:rPr>
        <w:t>dencial de elector) e indica</w:t>
      </w:r>
      <w:r w:rsidRPr="00DE7526">
        <w:rPr>
          <w:rFonts w:asciiTheme="minorHAnsi" w:hAnsiTheme="minorHAnsi" w:cs="Arial"/>
          <w:sz w:val="22"/>
          <w:szCs w:val="22"/>
        </w:rPr>
        <w:t xml:space="preserve"> como domicilio para oír y recibir notificaciones el ubicado en (calle, número interior y exterior, colonia, código postal, localidad y municipio). (Repetir este párrafo con los nombres de todos y cada uno de los servidores públicos que conformen el Comité de Recepción y/o fueron designados por el Presidente Municipal</w:t>
      </w:r>
      <w:r>
        <w:rPr>
          <w:rFonts w:asciiTheme="minorHAnsi" w:hAnsiTheme="minorHAnsi" w:cs="Arial"/>
          <w:sz w:val="22"/>
          <w:szCs w:val="22"/>
        </w:rPr>
        <w:t>,</w:t>
      </w:r>
      <w:r w:rsidRPr="00DE7526">
        <w:rPr>
          <w:rFonts w:asciiTheme="minorHAnsi" w:hAnsiTheme="minorHAnsi" w:cs="Arial"/>
          <w:sz w:val="22"/>
          <w:szCs w:val="22"/>
        </w:rPr>
        <w:t xml:space="preserve"> para participar en el </w:t>
      </w:r>
      <w:r>
        <w:rPr>
          <w:rFonts w:asciiTheme="minorHAnsi" w:hAnsiTheme="minorHAnsi" w:cs="Arial"/>
          <w:sz w:val="22"/>
          <w:szCs w:val="22"/>
        </w:rPr>
        <w:t>proceso de entrega y recepción</w:t>
      </w:r>
      <w:r w:rsidRPr="00DE7526">
        <w:rPr>
          <w:rFonts w:asciiTheme="minorHAnsi" w:hAnsiTheme="minorHAnsi" w:cs="Arial"/>
          <w:sz w:val="22"/>
          <w:szCs w:val="22"/>
        </w:rPr>
        <w:t>). Se anexa</w:t>
      </w:r>
      <w:r>
        <w:rPr>
          <w:rFonts w:asciiTheme="minorHAnsi" w:hAnsiTheme="minorHAnsi" w:cs="Arial"/>
          <w:sz w:val="22"/>
          <w:szCs w:val="22"/>
        </w:rPr>
        <w:t>n</w:t>
      </w:r>
      <w:r w:rsidRPr="00DE7526">
        <w:rPr>
          <w:rFonts w:asciiTheme="minorHAnsi" w:hAnsiTheme="minorHAnsi" w:cs="Arial"/>
          <w:sz w:val="22"/>
          <w:szCs w:val="22"/>
        </w:rPr>
        <w:t xml:space="preserve"> copia</w:t>
      </w:r>
      <w:r>
        <w:rPr>
          <w:rFonts w:asciiTheme="minorHAnsi" w:hAnsiTheme="minorHAnsi" w:cs="Arial"/>
          <w:sz w:val="22"/>
          <w:szCs w:val="22"/>
        </w:rPr>
        <w:t>s</w:t>
      </w:r>
      <w:r w:rsidRPr="00DE7526">
        <w:rPr>
          <w:rFonts w:asciiTheme="minorHAnsi" w:hAnsiTheme="minorHAnsi" w:cs="Arial"/>
          <w:sz w:val="22"/>
          <w:szCs w:val="22"/>
        </w:rPr>
        <w:t xml:space="preserve"> fotostática</w:t>
      </w:r>
      <w:r>
        <w:rPr>
          <w:rFonts w:asciiTheme="minorHAnsi" w:hAnsiTheme="minorHAnsi" w:cs="Arial"/>
          <w:sz w:val="22"/>
          <w:szCs w:val="22"/>
        </w:rPr>
        <w:t>s</w:t>
      </w:r>
      <w:r w:rsidRPr="00DE7526">
        <w:rPr>
          <w:rFonts w:asciiTheme="minorHAnsi" w:hAnsiTheme="minorHAnsi" w:cs="Arial"/>
          <w:sz w:val="22"/>
          <w:szCs w:val="22"/>
        </w:rPr>
        <w:t xml:space="preserve"> de las identificaciones referidas. </w:t>
      </w:r>
      <w:r w:rsidRPr="005D5A56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 w:val="22"/>
          <w:szCs w:val="22"/>
        </w:rPr>
        <w:t>----------------------------------</w:t>
      </w:r>
      <w:r w:rsidR="00414EBC">
        <w:rPr>
          <w:rFonts w:asciiTheme="minorHAnsi" w:hAnsiTheme="minorHAnsi" w:cs="Arial"/>
          <w:sz w:val="22"/>
          <w:szCs w:val="22"/>
        </w:rPr>
        <w:t>-----</w:t>
      </w:r>
      <w:r>
        <w:rPr>
          <w:rFonts w:asciiTheme="minorHAnsi" w:hAnsiTheme="minorHAnsi" w:cs="Arial"/>
          <w:sz w:val="22"/>
          <w:szCs w:val="22"/>
        </w:rPr>
        <w:t>---</w:t>
      </w:r>
      <w:r w:rsidR="00C25B61">
        <w:rPr>
          <w:rFonts w:asciiTheme="minorHAnsi" w:hAnsiTheme="minorHAnsi" w:cs="Arial"/>
          <w:sz w:val="22"/>
          <w:szCs w:val="22"/>
        </w:rPr>
        <w:t>-------</w:t>
      </w:r>
      <w:r w:rsidR="00645C8E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21401">
        <w:rPr>
          <w:rFonts w:asciiTheme="minorHAnsi" w:hAnsiTheme="minorHAnsi" w:cs="Arial"/>
          <w:sz w:val="22"/>
          <w:szCs w:val="22"/>
        </w:rPr>
        <w:t>--------------------------------</w:t>
      </w:r>
    </w:p>
    <w:p w:rsidR="00373CD5" w:rsidRPr="00DE7526" w:rsidRDefault="00373CD5" w:rsidP="00373CD5">
      <w:pPr>
        <w:pStyle w:val="Textosinformato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E7526">
        <w:rPr>
          <w:rFonts w:asciiTheme="minorHAnsi" w:hAnsiTheme="minorHAnsi" w:cs="Arial"/>
          <w:b/>
          <w:sz w:val="22"/>
          <w:szCs w:val="22"/>
        </w:rPr>
        <w:t>HECHOS</w:t>
      </w:r>
    </w:p>
    <w:p w:rsidR="00373CD5" w:rsidRPr="00DE7526" w:rsidRDefault="00373CD5" w:rsidP="00373CD5">
      <w:pPr>
        <w:pStyle w:val="Textosinformat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526">
        <w:rPr>
          <w:rFonts w:asciiTheme="minorHAnsi" w:hAnsiTheme="minorHAnsi" w:cs="Arial"/>
          <w:sz w:val="22"/>
          <w:szCs w:val="22"/>
        </w:rPr>
        <w:t>Acreditadas las personalidades de los que intervienen en este acto, el C. (</w:t>
      </w:r>
      <w:r w:rsidR="000B0BEC">
        <w:rPr>
          <w:rFonts w:asciiTheme="minorHAnsi" w:hAnsiTheme="minorHAnsi" w:cs="Arial"/>
          <w:sz w:val="22"/>
          <w:szCs w:val="22"/>
        </w:rPr>
        <w:t>nombre del Presidente Municipal saliente</w:t>
      </w:r>
      <w:r w:rsidRPr="00DE7526">
        <w:rPr>
          <w:rFonts w:asciiTheme="minorHAnsi" w:hAnsiTheme="minorHAnsi" w:cs="Arial"/>
          <w:sz w:val="22"/>
          <w:szCs w:val="22"/>
        </w:rPr>
        <w:t xml:space="preserve">), procede a realizar la </w:t>
      </w:r>
      <w:r w:rsidRPr="00DE7526">
        <w:rPr>
          <w:rFonts w:asciiTheme="minorHAnsi" w:hAnsiTheme="minorHAnsi" w:cs="Arial"/>
          <w:b/>
          <w:sz w:val="22"/>
          <w:szCs w:val="22"/>
        </w:rPr>
        <w:t>ENTREGA</w:t>
      </w:r>
      <w:r w:rsidRPr="00DE7526">
        <w:rPr>
          <w:rFonts w:asciiTheme="minorHAnsi" w:hAnsiTheme="minorHAnsi" w:cs="Arial"/>
          <w:sz w:val="22"/>
          <w:szCs w:val="22"/>
        </w:rPr>
        <w:t xml:space="preserve"> de la información y documentación que muestra la situación que guarda a esta fecha la Administración Pública Municipal, misma que se señala a continuación: --------------------------------------------------------------------------------------------------------------------------------------------------------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 w:val="22"/>
          <w:szCs w:val="22"/>
        </w:rPr>
        <w:t>----</w:t>
      </w:r>
      <w:r w:rsidRPr="00DE7526">
        <w:rPr>
          <w:rFonts w:asciiTheme="minorHAnsi" w:hAnsiTheme="minorHAnsi" w:cs="Arial"/>
          <w:sz w:val="22"/>
          <w:szCs w:val="22"/>
        </w:rPr>
        <w:t>---</w:t>
      </w:r>
      <w:r w:rsidR="00645C8E">
        <w:rPr>
          <w:rFonts w:asciiTheme="minorHAnsi" w:hAnsiTheme="minorHAnsi" w:cs="Arial"/>
          <w:sz w:val="22"/>
          <w:szCs w:val="22"/>
        </w:rPr>
        <w:t>---------------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93"/>
      </w:tblGrid>
      <w:tr w:rsidR="00373CD5" w:rsidRPr="000E1B11" w:rsidTr="00CC520E">
        <w:trPr>
          <w:trHeight w:val="567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INFORMACIÓN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FOLIOS</w:t>
            </w:r>
          </w:p>
        </w:tc>
      </w:tr>
      <w:tr w:rsidR="00373CD5" w:rsidRPr="000E1B11" w:rsidTr="00CC520E">
        <w:trPr>
          <w:trHeight w:val="272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E1B1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E1B11">
              <w:rPr>
                <w:rFonts w:ascii="Calibri" w:hAnsi="Calibri" w:cs="Calibri"/>
                <w:b/>
                <w:bCs/>
              </w:rPr>
              <w:t>Organización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Organigrama Autorizado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Manuales Administrativos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Entidades Paramunicipales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39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</w:rPr>
              <w:t>Planeación</w:t>
            </w:r>
            <w:r w:rsidRPr="00821AA7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Plan Municipal de Desarrollo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Programas Municipales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 xml:space="preserve">Programa Operativo </w:t>
            </w:r>
            <w:r>
              <w:rPr>
                <w:rFonts w:ascii="Calibri" w:hAnsi="Calibri" w:cs="Calibri"/>
                <w:color w:val="000000"/>
              </w:rPr>
              <w:t>Municipa</w:t>
            </w:r>
            <w:r w:rsidRPr="00E726E5">
              <w:rPr>
                <w:rFonts w:ascii="Calibri" w:hAnsi="Calibri" w:cs="Calibri"/>
                <w:color w:val="000000"/>
              </w:rPr>
              <w:t>l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Informes de Avance</w:t>
            </w:r>
            <w:r w:rsidRPr="00E726E5">
              <w:rPr>
                <w:rFonts w:ascii="Calibri" w:hAnsi="Calibri" w:cs="Calibri"/>
                <w:color w:val="000000"/>
              </w:rPr>
              <w:t xml:space="preserve"> del Programa Operativo </w:t>
            </w:r>
            <w:r>
              <w:rPr>
                <w:rFonts w:ascii="Calibri" w:hAnsi="Calibri" w:cs="Calibri"/>
                <w:color w:val="000000"/>
              </w:rPr>
              <w:t>Municip</w:t>
            </w:r>
            <w:r w:rsidRPr="00E726E5">
              <w:rPr>
                <w:rFonts w:ascii="Calibri" w:hAnsi="Calibri" w:cs="Calibri"/>
                <w:color w:val="000000"/>
              </w:rPr>
              <w:t>al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Programas</w:t>
            </w:r>
            <w:r w:rsidRPr="00E726E5">
              <w:rPr>
                <w:rFonts w:ascii="Calibri" w:hAnsi="Calibri" w:cs="Calibri"/>
                <w:color w:val="000000"/>
              </w:rPr>
              <w:t xml:space="preserve"> Genera</w:t>
            </w:r>
            <w:r>
              <w:rPr>
                <w:rFonts w:ascii="Calibri" w:hAnsi="Calibri" w:cs="Calibri"/>
                <w:color w:val="000000"/>
              </w:rPr>
              <w:t>les</w:t>
            </w:r>
            <w:r w:rsidRPr="00E726E5">
              <w:rPr>
                <w:rFonts w:ascii="Calibri" w:hAnsi="Calibri" w:cs="Calibri"/>
                <w:color w:val="000000"/>
              </w:rPr>
              <w:t xml:space="preserve"> de Inversión </w:t>
            </w:r>
            <w:r>
              <w:rPr>
                <w:rFonts w:ascii="Calibri" w:hAnsi="Calibri" w:cs="Calibri"/>
                <w:color w:val="000000"/>
              </w:rPr>
              <w:t xml:space="preserve">(PGI) </w:t>
            </w:r>
            <w:r w:rsidRPr="00E726E5">
              <w:rPr>
                <w:rFonts w:ascii="Calibri" w:hAnsi="Calibri" w:cs="Calibri"/>
                <w:color w:val="000000"/>
              </w:rPr>
              <w:t>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Reportes Trimestrales de Avances Físico-Financieros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Cierres de Ejercicios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Informes de las Comisiones del Ayuntamiento</w:t>
            </w:r>
            <w:r>
              <w:rPr>
                <w:rFonts w:ascii="Calibri" w:hAnsi="Calibri" w:cs="Calibri"/>
                <w:color w:val="000000"/>
              </w:rPr>
              <w:t xml:space="preserve">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76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Marco Regulatorio y Situación Legal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Libros de Actas de Cabildo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Acuerdos de Cabildo Pendientes de Cumplir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 xml:space="preserve">Relación de Actas del Consejo de Planeación para el Desarrollo Municipal </w:t>
            </w:r>
            <w:r>
              <w:rPr>
                <w:rFonts w:ascii="Calibri" w:hAnsi="Calibri" w:cs="Calibri"/>
                <w:color w:val="000000"/>
              </w:rPr>
              <w:t xml:space="preserve">(COPLADEMUN) </w:t>
            </w:r>
            <w:r w:rsidRPr="00E726E5">
              <w:rPr>
                <w:rFonts w:ascii="Calibri" w:hAnsi="Calibri" w:cs="Calibri"/>
                <w:color w:val="000000"/>
              </w:rPr>
              <w:t>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 xml:space="preserve">Relación de Actas del Consejo de Desarrollo Municipal </w:t>
            </w:r>
            <w:r>
              <w:rPr>
                <w:rFonts w:ascii="Calibri" w:hAnsi="Calibri" w:cs="Calibri"/>
                <w:color w:val="000000"/>
              </w:rPr>
              <w:t xml:space="preserve">(CDM) </w:t>
            </w:r>
            <w:r w:rsidRPr="00E726E5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Juicios en Proceso Promovidos por el Ayuntamiento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Juicios en Proceso Promovidos en contra del Ayuntamiento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 xml:space="preserve">Relación de Contratos, Convenios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E726E5">
              <w:rPr>
                <w:rFonts w:ascii="Calibri" w:hAnsi="Calibri" w:cs="Calibri"/>
                <w:color w:val="000000"/>
              </w:rPr>
              <w:t xml:space="preserve"> Acuerdos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323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Financiera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Ley de Ingresos 2017 y Proyecto Anual de la Ley de Ingresos 2018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Presupuesto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E726E5">
              <w:rPr>
                <w:rFonts w:ascii="Calibri" w:hAnsi="Calibri" w:cs="Calibri"/>
                <w:color w:val="000000"/>
              </w:rPr>
              <w:t xml:space="preserve"> de Egresos 2017 y 2018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de Situación Financiera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de Actividades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de Variación en la Hacienda Pública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de Cambios en la Situación Financiera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de Flujos de Efectivo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sobre Pasivos Contingentes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Notas a los Estados Financieros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4.10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Analíticos del Activo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Analíticos de la Deuda y Otros Pasivos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</w:t>
            </w:r>
            <w:r>
              <w:rPr>
                <w:rFonts w:ascii="Calibri" w:hAnsi="Calibri" w:cs="Calibri"/>
                <w:color w:val="000000"/>
              </w:rPr>
              <w:t xml:space="preserve">dos Analíticos de Ingresos </w:t>
            </w:r>
            <w:r w:rsidRPr="00E726E5"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Estados Analíticos del Ejercicio del Presupuesto de Egresos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Auxiliar Contable de Cuentas Bancarias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Auxiliar Contable de Cuentas por Cobrar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Auxiliar Contable de Cuentas por Pagar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Reportes Trimestrales de Deuda Pública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Acuse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E726E5">
              <w:rPr>
                <w:rFonts w:ascii="Calibri" w:hAnsi="Calibri" w:cs="Calibri"/>
                <w:color w:val="000000"/>
              </w:rPr>
              <w:t xml:space="preserve"> de la presentación de los Estados Financieros </w:t>
            </w:r>
            <w:r>
              <w:rPr>
                <w:rFonts w:ascii="Calibri" w:hAnsi="Calibri" w:cs="Calibri"/>
                <w:color w:val="000000"/>
              </w:rPr>
              <w:t xml:space="preserve">y de Obra Pública </w:t>
            </w:r>
            <w:r w:rsidRPr="00E726E5">
              <w:rPr>
                <w:rFonts w:ascii="Calibri" w:hAnsi="Calibri" w:cs="Calibri"/>
                <w:color w:val="000000"/>
              </w:rPr>
              <w:t>Mensuales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Cuenta Pública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Arqueo de Caja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Conciliaciones Bancarias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Situación de Talonarios de Cheques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Inventario de Formas Valoradas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33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Administrativa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Existencias de Almacén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Inventario de Bienes Inmuebles, Infraestructura y Construcciones en Proceso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Inventario de Bienes Muebles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Inventario de Activos Intangibles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de Bienes no I</w:t>
            </w:r>
            <w:r w:rsidRPr="00E726E5">
              <w:rPr>
                <w:rFonts w:ascii="Calibri" w:hAnsi="Calibri" w:cs="Calibri"/>
                <w:color w:val="000000"/>
              </w:rPr>
              <w:t>nventariados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 xml:space="preserve">Relación de Bienes en </w:t>
            </w:r>
            <w:r>
              <w:rPr>
                <w:rFonts w:ascii="Calibri" w:hAnsi="Calibri" w:cs="Calibri"/>
                <w:color w:val="000000"/>
              </w:rPr>
              <w:t xml:space="preserve">Préstamo o </w:t>
            </w:r>
            <w:r w:rsidRPr="00E726E5">
              <w:rPr>
                <w:rFonts w:ascii="Calibri" w:hAnsi="Calibri" w:cs="Calibri"/>
                <w:color w:val="000000"/>
              </w:rPr>
              <w:t>Comodato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Cédulas de Bienes Inmuebles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Inventario de Reservas Territoriales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Información Relativa a Catastro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Catálogo de Disposición Documental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Archivo de Trámite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Archivo de Concentración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Archivo Histórico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Archivo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E726E5">
              <w:rPr>
                <w:rFonts w:ascii="Calibri" w:hAnsi="Calibri" w:cs="Calibri"/>
                <w:color w:val="000000"/>
              </w:rPr>
              <w:t xml:space="preserve"> Electrónico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5.15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Seguros Contratados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5.16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Combinaciones de Cajas Fuertes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5.17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Claves de Acceso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5.18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Llaves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5.19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Sellos Oficiales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5.20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Informe del Cumplimiento de Obligaciones Fiscales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5.21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Relación de Expedientes del Personal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5.22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Plantilla de Personal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5.23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Tabulador de Sueldos Autorizado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495E6F">
        <w:trPr>
          <w:trHeight w:val="423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Inversión u Obra</w:t>
            </w:r>
            <w:r w:rsidRPr="000E1B11">
              <w:rPr>
                <w:rFonts w:ascii="Calibri" w:hAnsi="Calibri" w:cs="Calibri"/>
                <w:b/>
                <w:bCs/>
                <w:color w:val="000000"/>
              </w:rPr>
              <w:t xml:space="preserve"> Pública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Relación de Obra</w:t>
            </w:r>
            <w:r>
              <w:rPr>
                <w:rFonts w:ascii="Calibri" w:hAnsi="Calibri" w:cs="Calibri"/>
                <w:color w:val="000000"/>
              </w:rPr>
              <w:t>s y Acciones Terminadas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 de Obras y Acciones en Proceso 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495E6F">
        <w:trPr>
          <w:trHeight w:val="681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Relación de Obras y Acciones con Contrato en Proceso de Rescisión y/o en Trá</w:t>
            </w:r>
            <w:r>
              <w:rPr>
                <w:rFonts w:ascii="Calibri" w:hAnsi="Calibri" w:cs="Calibri"/>
                <w:color w:val="000000"/>
              </w:rPr>
              <w:t>mite de Recuperación de Fianzas 2014-2017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 xml:space="preserve">Inventario de Materiales para </w:t>
            </w:r>
            <w:r>
              <w:rPr>
                <w:rFonts w:ascii="Calibri" w:hAnsi="Calibri" w:cs="Calibri"/>
                <w:color w:val="000000"/>
              </w:rPr>
              <w:t>la Obra Pública y Mantenimiento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33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Transparencia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Relación de Solicitudes de Informació</w:t>
            </w:r>
            <w:r>
              <w:rPr>
                <w:rFonts w:ascii="Calibri" w:hAnsi="Calibri" w:cs="Calibri"/>
                <w:color w:val="000000"/>
              </w:rPr>
              <w:t>n y Solicitudes ARCO Pendientes de Atender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 xml:space="preserve">Relación de </w:t>
            </w:r>
            <w:r>
              <w:rPr>
                <w:rFonts w:ascii="Calibri" w:hAnsi="Calibri" w:cs="Calibri"/>
                <w:color w:val="000000"/>
              </w:rPr>
              <w:t>Recursos de Revisión en Trámite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de Documentación R</w:t>
            </w:r>
            <w:r w:rsidRPr="000E1B11">
              <w:rPr>
                <w:rFonts w:ascii="Calibri" w:hAnsi="Calibri" w:cs="Calibri"/>
                <w:color w:val="000000"/>
              </w:rPr>
              <w:t>elativa a Transparencia, Acceso a la Información y</w:t>
            </w:r>
            <w:r>
              <w:rPr>
                <w:rFonts w:ascii="Calibri" w:hAnsi="Calibri" w:cs="Calibri"/>
                <w:color w:val="000000"/>
              </w:rPr>
              <w:t xml:space="preserve"> Protección de Datos Personales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43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Control y Fiscalización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Decretos que Aprueban el Informe del Resultado de</w:t>
            </w:r>
            <w:r>
              <w:rPr>
                <w:rFonts w:ascii="Calibri" w:hAnsi="Calibri" w:cs="Calibri"/>
                <w:color w:val="000000"/>
              </w:rPr>
              <w:t xml:space="preserve"> la Fiscalización Superior</w:t>
            </w:r>
            <w:r w:rsidRPr="00E726E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</w:t>
            </w:r>
            <w:r w:rsidRPr="00E726E5">
              <w:rPr>
                <w:rFonts w:ascii="Calibri" w:hAnsi="Calibri" w:cs="Calibri"/>
                <w:color w:val="000000"/>
              </w:rPr>
              <w:t>las Cuentas Públicas 2014, 2015 y 2016</w:t>
            </w:r>
          </w:p>
        </w:tc>
        <w:tc>
          <w:tcPr>
            <w:tcW w:w="2693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de las a</w:t>
            </w:r>
            <w:r w:rsidRPr="00E726E5">
              <w:rPr>
                <w:rFonts w:ascii="Calibri" w:hAnsi="Calibri" w:cs="Calibri"/>
                <w:color w:val="000000"/>
              </w:rPr>
              <w:t>cciones realizadas para el seguimiento a las observaciones y recomendaciones determinadas en el Informe del Resultado de la Cuenta Pública 2014</w:t>
            </w:r>
          </w:p>
        </w:tc>
        <w:tc>
          <w:tcPr>
            <w:tcW w:w="2693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Informe sobre los p</w:t>
            </w:r>
            <w:r w:rsidRPr="00E726E5">
              <w:rPr>
                <w:rFonts w:ascii="Calibri" w:hAnsi="Calibri" w:cs="Calibri"/>
                <w:color w:val="000000"/>
              </w:rPr>
              <w:t xml:space="preserve">rocedimientos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E726E5">
              <w:rPr>
                <w:rFonts w:ascii="Calibri" w:hAnsi="Calibri" w:cs="Calibri"/>
                <w:color w:val="000000"/>
              </w:rPr>
              <w:t xml:space="preserve">ncoados y las medidas aplicadas respecto de las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E726E5">
              <w:rPr>
                <w:rFonts w:ascii="Calibri" w:hAnsi="Calibri" w:cs="Calibri"/>
                <w:color w:val="000000"/>
              </w:rPr>
              <w:t xml:space="preserve">nconsistencias de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E726E5">
              <w:rPr>
                <w:rFonts w:ascii="Calibri" w:hAnsi="Calibri" w:cs="Calibri"/>
                <w:color w:val="000000"/>
              </w:rPr>
              <w:t xml:space="preserve">osible </w:t>
            </w:r>
            <w:r>
              <w:rPr>
                <w:rFonts w:ascii="Calibri" w:hAnsi="Calibri" w:cs="Calibri"/>
                <w:color w:val="000000"/>
              </w:rPr>
              <w:t>responsabilidad  a</w:t>
            </w:r>
            <w:r w:rsidRPr="00E726E5">
              <w:rPr>
                <w:rFonts w:ascii="Calibri" w:hAnsi="Calibri" w:cs="Calibri"/>
                <w:color w:val="000000"/>
              </w:rPr>
              <w:t xml:space="preserve">dministrativa de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E726E5">
              <w:rPr>
                <w:rFonts w:ascii="Calibri" w:hAnsi="Calibri" w:cs="Calibri"/>
                <w:color w:val="000000"/>
              </w:rPr>
              <w:t xml:space="preserve">arácter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Pr="00E726E5">
              <w:rPr>
                <w:rFonts w:ascii="Calibri" w:hAnsi="Calibri" w:cs="Calibri"/>
                <w:color w:val="000000"/>
              </w:rPr>
              <w:t xml:space="preserve">isciplinario y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E726E5">
              <w:rPr>
                <w:rFonts w:ascii="Calibri" w:hAnsi="Calibri" w:cs="Calibri"/>
                <w:color w:val="000000"/>
              </w:rPr>
              <w:t xml:space="preserve">ecomendaciones determinadas en la </w:t>
            </w:r>
            <w:r>
              <w:rPr>
                <w:rFonts w:ascii="Calibri" w:hAnsi="Calibri" w:cs="Calibri"/>
                <w:color w:val="000000"/>
              </w:rPr>
              <w:t>fiscalización s</w:t>
            </w:r>
            <w:r w:rsidRPr="00E726E5">
              <w:rPr>
                <w:rFonts w:ascii="Calibri" w:hAnsi="Calibri" w:cs="Calibri"/>
                <w:color w:val="000000"/>
              </w:rPr>
              <w:t>uperior de la Cuenta Pública Municipal 2015</w:t>
            </w:r>
          </w:p>
        </w:tc>
        <w:tc>
          <w:tcPr>
            <w:tcW w:w="2693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E726E5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E726E5" w:rsidRDefault="00373CD5" w:rsidP="00F7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8.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56" w:type="dxa"/>
            <w:vAlign w:val="center"/>
          </w:tcPr>
          <w:p w:rsidR="00373CD5" w:rsidRPr="00E726E5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26E5">
              <w:rPr>
                <w:rFonts w:ascii="Calibri" w:hAnsi="Calibri" w:cs="Calibri"/>
                <w:color w:val="000000"/>
              </w:rPr>
              <w:t>Resumen de Observaciones y Recomendaciones en Proceso de Atención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3CD5" w:rsidRPr="000E1B11" w:rsidTr="00CC520E">
        <w:trPr>
          <w:trHeight w:val="26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049" w:type="dxa"/>
            <w:gridSpan w:val="2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E1B11">
              <w:rPr>
                <w:rFonts w:ascii="Calibri" w:hAnsi="Calibri" w:cs="Calibri"/>
                <w:b/>
                <w:bCs/>
                <w:color w:val="000000"/>
              </w:rPr>
              <w:t>Compromisos Institucionales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373CD5" w:rsidRPr="000E1B11" w:rsidTr="00CC520E">
        <w:trPr>
          <w:trHeight w:val="425"/>
          <w:jc w:val="center"/>
        </w:trPr>
        <w:tc>
          <w:tcPr>
            <w:tcW w:w="709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9356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0E1B11">
              <w:rPr>
                <w:rFonts w:ascii="Calibri" w:hAnsi="Calibri" w:cs="Calibri"/>
                <w:color w:val="000000"/>
              </w:rPr>
              <w:t>Info</w:t>
            </w:r>
            <w:r>
              <w:rPr>
                <w:rFonts w:ascii="Calibri" w:hAnsi="Calibri" w:cs="Calibri"/>
                <w:color w:val="000000"/>
              </w:rPr>
              <w:t>rme de Actividades Prioritarias</w:t>
            </w:r>
          </w:p>
        </w:tc>
        <w:tc>
          <w:tcPr>
            <w:tcW w:w="2693" w:type="dxa"/>
            <w:vAlign w:val="center"/>
          </w:tcPr>
          <w:p w:rsidR="00373CD5" w:rsidRPr="000E1B11" w:rsidRDefault="00373CD5" w:rsidP="00CC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C7078" w:rsidRDefault="00AC7078" w:rsidP="00645C8E">
      <w:pPr>
        <w:spacing w:after="0" w:line="360" w:lineRule="auto"/>
        <w:jc w:val="center"/>
        <w:rPr>
          <w:rFonts w:cs="Arial"/>
          <w:b/>
        </w:rPr>
      </w:pPr>
    </w:p>
    <w:p w:rsidR="00373CD5" w:rsidRPr="001F2F7A" w:rsidRDefault="00373CD5" w:rsidP="00645C8E">
      <w:pPr>
        <w:spacing w:after="0" w:line="360" w:lineRule="auto"/>
        <w:jc w:val="center"/>
        <w:rPr>
          <w:rFonts w:cs="Arial"/>
          <w:b/>
        </w:rPr>
      </w:pPr>
      <w:r w:rsidRPr="001F2F7A">
        <w:rPr>
          <w:rFonts w:cs="Arial"/>
          <w:b/>
        </w:rPr>
        <w:t>DECLARACIONES</w:t>
      </w:r>
    </w:p>
    <w:p w:rsidR="00373CD5" w:rsidRPr="00CE7990" w:rsidRDefault="00373CD5" w:rsidP="00373CD5">
      <w:pPr>
        <w:spacing w:line="360" w:lineRule="auto"/>
        <w:jc w:val="both"/>
        <w:rPr>
          <w:rFonts w:cs="Arial"/>
        </w:rPr>
      </w:pPr>
      <w:r w:rsidRPr="001F2F7A">
        <w:rPr>
          <w:rFonts w:cs="Arial"/>
          <w:b/>
        </w:rPr>
        <w:t xml:space="preserve">DE QUIENES ENTREGAN: </w:t>
      </w:r>
      <w:r w:rsidRPr="001F2F7A">
        <w:rPr>
          <w:rFonts w:cs="Arial"/>
        </w:rPr>
        <w:t xml:space="preserve">Los CC. (nombre </w:t>
      </w:r>
      <w:r w:rsidRPr="00AC5023">
        <w:rPr>
          <w:rFonts w:cs="Arial"/>
        </w:rPr>
        <w:t>del Presidente Municipal saliente</w:t>
      </w:r>
      <w:r w:rsidRPr="001F2F7A">
        <w:rPr>
          <w:rFonts w:cs="Arial"/>
        </w:rPr>
        <w:t>), (nombre de todos y cada uno de los servidores públicos que haya</w:t>
      </w:r>
      <w:r>
        <w:rPr>
          <w:rFonts w:cs="Arial"/>
        </w:rPr>
        <w:t>n aportado información para el Expediente de la Entrega y R</w:t>
      </w:r>
      <w:r w:rsidRPr="001F2F7A">
        <w:rPr>
          <w:rFonts w:cs="Arial"/>
        </w:rPr>
        <w:t>ecepción - Síndico, Regidores, Secretario, Tesorero, Director de Obras Públicas y Titular del Órgano de Control Interno, etc.-), todos ellos de la Administración Pública Municipal saliente, manifiestan bajo protesta de decir verdad</w:t>
      </w:r>
      <w:r>
        <w:rPr>
          <w:rFonts w:cs="Arial"/>
        </w:rPr>
        <w:t>,</w:t>
      </w:r>
      <w:r w:rsidRPr="001F2F7A">
        <w:rPr>
          <w:rFonts w:cs="Arial"/>
        </w:rPr>
        <w:t xml:space="preserve"> y sabedores de las penas y sanciones que se imponen a quienes falten a la verdad en una declaración ante autoridad competente, previstas en el artículo 333 del Código Penal para el Estado</w:t>
      </w:r>
      <w:r>
        <w:rPr>
          <w:rFonts w:cs="Arial"/>
        </w:rPr>
        <w:t xml:space="preserve"> Libre y Soberano de Veracruz de Ignacio de la Llave</w:t>
      </w:r>
      <w:r w:rsidRPr="001F2F7A">
        <w:rPr>
          <w:rFonts w:cs="Arial"/>
        </w:rPr>
        <w:t xml:space="preserve">, haber proporcionado, sin omisión alguna, todos los elementos necesarios para la formulación de la presente Acta Circunstanciada de Entrega y Recepción; declarando que no fue omitido ningún asunto o aspecto importante relativo a su gestión y que no </w:t>
      </w:r>
      <w:r w:rsidRPr="009D72DA">
        <w:rPr>
          <w:rFonts w:cs="Arial"/>
        </w:rPr>
        <w:t>conservan en su poder ningún bien, documento o informac</w:t>
      </w:r>
      <w:r w:rsidR="00FB564B" w:rsidRPr="009D72DA">
        <w:rPr>
          <w:rFonts w:cs="Arial"/>
        </w:rPr>
        <w:t>ión digitalizada propiedad del M</w:t>
      </w:r>
      <w:r w:rsidRPr="009D72DA">
        <w:rPr>
          <w:rFonts w:cs="Arial"/>
        </w:rPr>
        <w:t xml:space="preserve">unicipio. Manifiestan tener conocimiento de que en términos del artículo </w:t>
      </w:r>
      <w:r w:rsidR="00ED6E79" w:rsidRPr="009D72DA">
        <w:rPr>
          <w:rFonts w:cs="Arial"/>
        </w:rPr>
        <w:t>26 de la Ley para la Entrega y Recepción del Poder Ejecutivo y la Administración Pública Municipal</w:t>
      </w:r>
      <w:r w:rsidRPr="009D72DA">
        <w:rPr>
          <w:rFonts w:cs="Arial"/>
        </w:rPr>
        <w:t>, el contenido de</w:t>
      </w:r>
      <w:r w:rsidR="004925CF">
        <w:rPr>
          <w:rFonts w:cs="Arial"/>
        </w:rPr>
        <w:t xml:space="preserve"> la presente Acta</w:t>
      </w:r>
      <w:r w:rsidRPr="009D72DA">
        <w:rPr>
          <w:rFonts w:cs="Arial"/>
        </w:rPr>
        <w:t xml:space="preserve"> y sus Anexos, será analizado en un plazo de treinta días </w:t>
      </w:r>
      <w:r w:rsidR="00ED6E79" w:rsidRPr="009D72DA">
        <w:rPr>
          <w:rFonts w:cs="Arial"/>
        </w:rPr>
        <w:t xml:space="preserve">naturales </w:t>
      </w:r>
      <w:r w:rsidRPr="009D72DA">
        <w:rPr>
          <w:rFonts w:cs="Arial"/>
        </w:rPr>
        <w:t>posteriores a este acto y con pleno respeto a las garantías individuales, que les otorgan los artículos 14 y 16 de la Constitución Política de los Estados Unidos Mexicanos, podrán ser requeridos para efectuar las aclaraciones</w:t>
      </w:r>
      <w:r w:rsidRPr="001F2F7A">
        <w:rPr>
          <w:rFonts w:cs="Arial"/>
        </w:rPr>
        <w:t xml:space="preserve"> pertinentes y proporcionar la información que se les solicite</w:t>
      </w:r>
      <w:r>
        <w:rPr>
          <w:rFonts w:cs="Arial"/>
        </w:rPr>
        <w:t>;</w:t>
      </w:r>
      <w:r w:rsidRPr="001F2F7A">
        <w:rPr>
          <w:rFonts w:cs="Arial"/>
        </w:rPr>
        <w:t xml:space="preserve"> en tanto no transcurran los plazos de prescripción que establece el artículo 79 párrafo sexto de la Constitución Política del Estado de Veracruz</w:t>
      </w:r>
      <w:r>
        <w:rPr>
          <w:rFonts w:cs="Arial"/>
        </w:rPr>
        <w:t xml:space="preserve"> de Ignacio de la Llave</w:t>
      </w:r>
      <w:r w:rsidR="000F5B68">
        <w:rPr>
          <w:rFonts w:cs="Arial"/>
        </w:rPr>
        <w:t xml:space="preserve">; </w:t>
      </w:r>
      <w:r w:rsidRPr="001F2F7A">
        <w:rPr>
          <w:rFonts w:cs="Arial"/>
        </w:rPr>
        <w:t>aceptan que la presente entrega no exime a las persona</w:t>
      </w:r>
      <w:r w:rsidR="00F15B4D">
        <w:rPr>
          <w:rFonts w:cs="Arial"/>
        </w:rPr>
        <w:t>s que intervienen en esta</w:t>
      </w:r>
      <w:r w:rsidRPr="001F2F7A">
        <w:rPr>
          <w:rFonts w:cs="Arial"/>
        </w:rPr>
        <w:t xml:space="preserve"> Acta Circunstanciada</w:t>
      </w:r>
      <w:r>
        <w:rPr>
          <w:rFonts w:cs="Arial"/>
        </w:rPr>
        <w:t>,</w:t>
      </w:r>
      <w:r w:rsidRPr="00A33B33">
        <w:rPr>
          <w:rFonts w:cs="Arial"/>
        </w:rPr>
        <w:t xml:space="preserve"> </w:t>
      </w:r>
      <w:r w:rsidRPr="001F2F7A">
        <w:rPr>
          <w:rFonts w:cs="Arial"/>
        </w:rPr>
        <w:t xml:space="preserve">de las responsabilidades en que hubieran incurrido con motivo del desempeño de sus cargos y que pudieran llegarse a determinar con posterioridad. </w:t>
      </w:r>
      <w:r w:rsidRPr="00CE7990">
        <w:rPr>
          <w:rFonts w:cs="Arial"/>
        </w:rPr>
        <w:t>------------------------------------------------------------------------------------------------------------------------------------------------------------------------------------------------</w:t>
      </w:r>
      <w:r>
        <w:rPr>
          <w:rFonts w:cs="Arial"/>
        </w:rPr>
        <w:t>-----------------------------------------------------------------------------------------------------------------------</w:t>
      </w:r>
      <w:r w:rsidR="000C570B">
        <w:rPr>
          <w:rFonts w:cs="Arial"/>
        </w:rPr>
        <w:t>----------------------------------------------------------------------------------------------------------------</w:t>
      </w:r>
    </w:p>
    <w:p w:rsidR="00373CD5" w:rsidRPr="009D72DA" w:rsidRDefault="00373CD5" w:rsidP="00373CD5">
      <w:pPr>
        <w:spacing w:line="360" w:lineRule="auto"/>
        <w:jc w:val="both"/>
        <w:rPr>
          <w:rFonts w:cs="Arial"/>
        </w:rPr>
      </w:pPr>
      <w:r w:rsidRPr="00CE7990">
        <w:rPr>
          <w:rFonts w:cs="Arial"/>
          <w:b/>
        </w:rPr>
        <w:t>DE QUIEN RECIBE:</w:t>
      </w:r>
      <w:r w:rsidRPr="00CE7990">
        <w:rPr>
          <w:rFonts w:cs="Arial"/>
        </w:rPr>
        <w:t xml:space="preserve"> Por su </w:t>
      </w:r>
      <w:r>
        <w:rPr>
          <w:rFonts w:cs="Arial"/>
        </w:rPr>
        <w:t>parte el C. (</w:t>
      </w:r>
      <w:r w:rsidR="00D263B3">
        <w:rPr>
          <w:rFonts w:cs="Arial"/>
        </w:rPr>
        <w:t>nombre del Presidente Municipal entrante</w:t>
      </w:r>
      <w:r w:rsidRPr="00CE7990">
        <w:rPr>
          <w:rFonts w:cs="Arial"/>
        </w:rPr>
        <w:t xml:space="preserve">) manifiesta que recibe del C. (nombre del </w:t>
      </w:r>
      <w:r w:rsidRPr="00AC5023">
        <w:rPr>
          <w:rFonts w:cs="Arial"/>
        </w:rPr>
        <w:t>Presidente Municipal saliente</w:t>
      </w:r>
      <w:r w:rsidRPr="00CE7990">
        <w:rPr>
          <w:rFonts w:cs="Arial"/>
        </w:rPr>
        <w:t xml:space="preserve">), con las reservas </w:t>
      </w:r>
      <w:r w:rsidRPr="009D72DA">
        <w:rPr>
          <w:rFonts w:cs="Arial"/>
        </w:rPr>
        <w:t>de ley</w:t>
      </w:r>
      <w:r w:rsidR="00032D3C">
        <w:rPr>
          <w:rFonts w:cs="Arial"/>
        </w:rPr>
        <w:t>,</w:t>
      </w:r>
      <w:r w:rsidRPr="009D72DA">
        <w:rPr>
          <w:rFonts w:cs="Arial"/>
        </w:rPr>
        <w:t xml:space="preserve"> los recursos, documentos, información y anexos que se precisa</w:t>
      </w:r>
      <w:r w:rsidR="00032D3C">
        <w:rPr>
          <w:rFonts w:cs="Arial"/>
        </w:rPr>
        <w:t>n en el contenido de esta</w:t>
      </w:r>
      <w:r w:rsidRPr="009D72DA">
        <w:rPr>
          <w:rFonts w:cs="Arial"/>
        </w:rPr>
        <w:t xml:space="preserve"> Acta Circunstanciada de Entrega y Recepción; declarando tener conocimiento que de acuerdo </w:t>
      </w:r>
      <w:r w:rsidR="00032D3C">
        <w:rPr>
          <w:rFonts w:cs="Arial"/>
        </w:rPr>
        <w:t>con el</w:t>
      </w:r>
      <w:r w:rsidR="00E51F38" w:rsidRPr="009D72DA">
        <w:rPr>
          <w:rFonts w:cs="Arial"/>
        </w:rPr>
        <w:t xml:space="preserve"> artículo 26 de la Ley para la Entrega y Recepción del Poder Ejecutivo y la Administración Pública Municipal</w:t>
      </w:r>
      <w:r w:rsidRPr="009D72DA">
        <w:rPr>
          <w:rFonts w:cs="Arial"/>
        </w:rPr>
        <w:t xml:space="preserve">, deberá conformarse una Comisión Especial para llevar a cabo su verificación y </w:t>
      </w:r>
      <w:r w:rsidR="00095CFE">
        <w:rPr>
          <w:rFonts w:cs="Arial"/>
        </w:rPr>
        <w:t>formular</w:t>
      </w:r>
      <w:r w:rsidRPr="009D72DA">
        <w:rPr>
          <w:rFonts w:cs="Arial"/>
        </w:rPr>
        <w:t xml:space="preserve"> un Dictamen</w:t>
      </w:r>
      <w:r w:rsidR="00E51F38" w:rsidRPr="009D72DA">
        <w:rPr>
          <w:rFonts w:cs="Arial"/>
        </w:rPr>
        <w:t>, en un plazo de treinta días naturales</w:t>
      </w:r>
      <w:r w:rsidRPr="009D72DA">
        <w:rPr>
          <w:rFonts w:cs="Arial"/>
        </w:rPr>
        <w:t>; manifiesta conocer que en caso de detectar alguna irregularidad en relación con el contenido de la presente Acta, y la documentación</w:t>
      </w:r>
      <w:r w:rsidRPr="00B778F1">
        <w:rPr>
          <w:rFonts w:cs="Arial"/>
        </w:rPr>
        <w:t xml:space="preserve"> soporte de la misma durante el término señalado, deberá hacerlo del conocimiento del </w:t>
      </w:r>
      <w:r w:rsidR="00095CFE">
        <w:rPr>
          <w:rFonts w:cs="Arial"/>
        </w:rPr>
        <w:t>Ayuntamiento</w:t>
      </w:r>
      <w:r w:rsidRPr="00B778F1">
        <w:rPr>
          <w:rFonts w:cs="Arial"/>
        </w:rPr>
        <w:t>, para que solicite a</w:t>
      </w:r>
      <w:r w:rsidR="00095CFE">
        <w:rPr>
          <w:rFonts w:cs="Arial"/>
        </w:rPr>
        <w:t xml:space="preserve"> </w:t>
      </w:r>
      <w:r w:rsidRPr="00B778F1">
        <w:rPr>
          <w:rFonts w:cs="Arial"/>
        </w:rPr>
        <w:t>l</w:t>
      </w:r>
      <w:r w:rsidR="00095CFE">
        <w:rPr>
          <w:rFonts w:cs="Arial"/>
        </w:rPr>
        <w:t>os</w:t>
      </w:r>
      <w:r w:rsidRPr="00B778F1">
        <w:rPr>
          <w:rFonts w:cs="Arial"/>
        </w:rPr>
        <w:t xml:space="preserve"> servidor</w:t>
      </w:r>
      <w:r w:rsidR="00095CFE">
        <w:rPr>
          <w:rFonts w:cs="Arial"/>
        </w:rPr>
        <w:t>es</w:t>
      </w:r>
      <w:r w:rsidRPr="00B778F1">
        <w:rPr>
          <w:rFonts w:cs="Arial"/>
        </w:rPr>
        <w:t xml:space="preserve"> público</w:t>
      </w:r>
      <w:r w:rsidR="00095CFE">
        <w:rPr>
          <w:rFonts w:cs="Arial"/>
        </w:rPr>
        <w:t>s</w:t>
      </w:r>
      <w:r w:rsidRPr="00B778F1">
        <w:rPr>
          <w:rFonts w:cs="Arial"/>
        </w:rPr>
        <w:t xml:space="preserve"> saliente</w:t>
      </w:r>
      <w:r w:rsidR="00095CFE">
        <w:rPr>
          <w:rFonts w:cs="Arial"/>
        </w:rPr>
        <w:t>s</w:t>
      </w:r>
      <w:r w:rsidRPr="00B778F1">
        <w:rPr>
          <w:rFonts w:cs="Arial"/>
        </w:rPr>
        <w:t xml:space="preserve"> </w:t>
      </w:r>
      <w:r w:rsidR="00095CFE">
        <w:rPr>
          <w:rFonts w:cs="Arial"/>
        </w:rPr>
        <w:t>las aclaraciones respectivas, así mismo, e</w:t>
      </w:r>
      <w:r w:rsidR="00340BFF">
        <w:rPr>
          <w:rFonts w:cs="Arial"/>
        </w:rPr>
        <w:t>n los plazos establecidos en el artículo citado, e</w:t>
      </w:r>
      <w:r w:rsidR="00AB5743">
        <w:rPr>
          <w:rFonts w:cs="Arial"/>
        </w:rPr>
        <w:t>mitir un A</w:t>
      </w:r>
      <w:r w:rsidR="00095CFE">
        <w:rPr>
          <w:rFonts w:cs="Arial"/>
        </w:rPr>
        <w:t xml:space="preserve">cuerdo en vía de opinión que remitirá al </w:t>
      </w:r>
      <w:r w:rsidR="00340BFF">
        <w:rPr>
          <w:rFonts w:cs="Arial"/>
        </w:rPr>
        <w:t xml:space="preserve">H. </w:t>
      </w:r>
      <w:r w:rsidR="00095CFE">
        <w:rPr>
          <w:rFonts w:cs="Arial"/>
        </w:rPr>
        <w:t>Congreso del Estado</w:t>
      </w:r>
      <w:r w:rsidRPr="00B778F1">
        <w:rPr>
          <w:rFonts w:cs="Arial"/>
        </w:rPr>
        <w:t xml:space="preserve">, y </w:t>
      </w:r>
      <w:r w:rsidR="00340BFF">
        <w:rPr>
          <w:rFonts w:cs="Arial"/>
        </w:rPr>
        <w:t xml:space="preserve">que de no </w:t>
      </w:r>
      <w:r w:rsidRPr="00B778F1">
        <w:rPr>
          <w:rFonts w:cs="Arial"/>
        </w:rPr>
        <w:t>hacerlo así, incurrirá en responsabilidad al omitir cumplir con l</w:t>
      </w:r>
      <w:r w:rsidR="0029428E">
        <w:rPr>
          <w:rFonts w:cs="Arial"/>
        </w:rPr>
        <w:t>as obligaciones previstas por los</w:t>
      </w:r>
      <w:r w:rsidRPr="00B778F1">
        <w:rPr>
          <w:rFonts w:cs="Arial"/>
        </w:rPr>
        <w:t xml:space="preserve"> </w:t>
      </w:r>
      <w:r w:rsidRPr="009D72DA">
        <w:rPr>
          <w:rFonts w:cs="Arial"/>
        </w:rPr>
        <w:t>artículo</w:t>
      </w:r>
      <w:r w:rsidR="007C37E8">
        <w:rPr>
          <w:rFonts w:cs="Arial"/>
        </w:rPr>
        <w:t>s</w:t>
      </w:r>
      <w:r w:rsidRPr="009D72DA">
        <w:rPr>
          <w:rFonts w:cs="Arial"/>
        </w:rPr>
        <w:t xml:space="preserve"> </w:t>
      </w:r>
      <w:r w:rsidR="00340BFF">
        <w:rPr>
          <w:rFonts w:cs="Arial"/>
        </w:rPr>
        <w:t xml:space="preserve">7 fracciones I y X de la Ley </w:t>
      </w:r>
      <w:r w:rsidR="006A44FD">
        <w:rPr>
          <w:rFonts w:cs="Arial"/>
        </w:rPr>
        <w:t xml:space="preserve">General </w:t>
      </w:r>
      <w:r w:rsidR="00340BFF">
        <w:rPr>
          <w:rFonts w:cs="Arial"/>
        </w:rPr>
        <w:t>de Respon</w:t>
      </w:r>
      <w:r w:rsidR="001B685C">
        <w:rPr>
          <w:rFonts w:cs="Arial"/>
        </w:rPr>
        <w:t>sabilidades Administrativas y</w:t>
      </w:r>
      <w:r w:rsidR="00340BFF">
        <w:rPr>
          <w:rFonts w:cs="Arial"/>
        </w:rPr>
        <w:t xml:space="preserve"> </w:t>
      </w:r>
      <w:r w:rsidR="00AB72E3" w:rsidRPr="009D72DA">
        <w:rPr>
          <w:rFonts w:cs="Arial"/>
        </w:rPr>
        <w:t>1</w:t>
      </w:r>
      <w:r w:rsidRPr="009D72DA">
        <w:rPr>
          <w:rFonts w:cs="Arial"/>
        </w:rPr>
        <w:t>15 fracciones IX y XXX de la Ley Orgánica del Municipio Libre</w:t>
      </w:r>
      <w:r w:rsidR="00340BFF">
        <w:rPr>
          <w:rFonts w:cs="Arial"/>
        </w:rPr>
        <w:t>.</w:t>
      </w:r>
      <w:r w:rsidRPr="009D72DA">
        <w:rPr>
          <w:rFonts w:cs="Arial"/>
        </w:rPr>
        <w:t>----------------------------------------------------------------------------------------</w:t>
      </w:r>
      <w:r w:rsidR="00AB72E3" w:rsidRPr="009D72DA">
        <w:rPr>
          <w:rFonts w:cs="Arial"/>
        </w:rPr>
        <w:t>-</w:t>
      </w:r>
      <w:r w:rsidR="00B67E6D" w:rsidRPr="009D72DA">
        <w:rPr>
          <w:rFonts w:cs="Arial"/>
        </w:rPr>
        <w:t>------------------------------------------------------------------------------------------------------------------------------------------------------------------------------------------------</w:t>
      </w:r>
      <w:r w:rsidRPr="009D72DA">
        <w:rPr>
          <w:rFonts w:cs="Arial"/>
        </w:rPr>
        <w:t>----------------------------</w:t>
      </w:r>
      <w:r w:rsidR="00095CFE">
        <w:rPr>
          <w:rFonts w:cs="Arial"/>
        </w:rPr>
        <w:t>--------------------------------</w:t>
      </w:r>
      <w:r w:rsidR="00340BFF">
        <w:rPr>
          <w:rFonts w:cs="Arial"/>
        </w:rPr>
        <w:t>-------------------</w:t>
      </w:r>
      <w:r w:rsidR="00CF2372">
        <w:rPr>
          <w:rFonts w:cs="Arial"/>
        </w:rPr>
        <w:t>--------------------------------------------------------------------------------------------------------------</w:t>
      </w:r>
      <w:r w:rsidR="001B685C">
        <w:rPr>
          <w:rFonts w:cs="Arial"/>
        </w:rPr>
        <w:t>-----------------------------------------------------------------------------------------------------</w:t>
      </w:r>
    </w:p>
    <w:p w:rsidR="00373CD5" w:rsidRDefault="00373CD5" w:rsidP="007672CF">
      <w:pPr>
        <w:pStyle w:val="Sangra2detindependiente"/>
        <w:spacing w:line="360" w:lineRule="auto"/>
        <w:ind w:left="0"/>
        <w:jc w:val="both"/>
        <w:rPr>
          <w:rFonts w:asciiTheme="minorHAnsi" w:hAnsiTheme="minorHAnsi" w:cs="Arial"/>
        </w:rPr>
      </w:pPr>
      <w:r w:rsidRPr="009D72DA">
        <w:rPr>
          <w:rFonts w:asciiTheme="minorHAnsi" w:hAnsiTheme="minorHAnsi" w:cs="Arial"/>
        </w:rPr>
        <w:t xml:space="preserve">El Síndico entrante, hace saber a los servidores de la Administración Pública Municipal saliente, que la presente entrega no los libera de responsabilidad alguna prevista en la Ley, que pudiera llegar a determinarse con posterioridad por las autoridades competentes, toda vez que los recursos y asuntos que se entregan, son recibidos en la situación y circunstancias en que se encuentran, dejando a salvo la facultad de las autoridades fiscalizadoras de comprobar la veracidad de los datos asentados en </w:t>
      </w:r>
      <w:r w:rsidR="00080E58">
        <w:rPr>
          <w:rFonts w:asciiTheme="minorHAnsi" w:hAnsiTheme="minorHAnsi" w:cs="Arial"/>
        </w:rPr>
        <w:t>esta</w:t>
      </w:r>
      <w:r w:rsidRPr="009D72DA">
        <w:rPr>
          <w:rFonts w:asciiTheme="minorHAnsi" w:hAnsiTheme="minorHAnsi" w:cs="Arial"/>
        </w:rPr>
        <w:t xml:space="preserve"> Acta y sus Anexos, advertidos de que la negativa a firmar</w:t>
      </w:r>
      <w:r w:rsidR="00080E58">
        <w:rPr>
          <w:rFonts w:asciiTheme="minorHAnsi" w:hAnsiTheme="minorHAnsi" w:cs="Arial"/>
        </w:rPr>
        <w:t>la,</w:t>
      </w:r>
      <w:r w:rsidRPr="009D72DA">
        <w:rPr>
          <w:rFonts w:asciiTheme="minorHAnsi" w:hAnsiTheme="minorHAnsi" w:cs="Arial"/>
        </w:rPr>
        <w:t xml:space="preserve"> no afecta su valor probatorio; así mismo</w:t>
      </w:r>
      <w:r w:rsidR="00B901B8">
        <w:rPr>
          <w:rFonts w:asciiTheme="minorHAnsi" w:hAnsiTheme="minorHAnsi" w:cs="Arial"/>
        </w:rPr>
        <w:t xml:space="preserve"> y de acuerdo con</w:t>
      </w:r>
      <w:r w:rsidR="007672CF" w:rsidRPr="009D72DA">
        <w:rPr>
          <w:rFonts w:asciiTheme="minorHAnsi" w:hAnsiTheme="minorHAnsi" w:cs="Arial"/>
        </w:rPr>
        <w:t xml:space="preserve"> lo señalado en el artículo 25 de la Ley para la Entrega y Recepción del Poder Ejecutivo y la Administración Pública Municipal, e</w:t>
      </w:r>
      <w:r w:rsidR="00E51F38" w:rsidRPr="009D72DA">
        <w:rPr>
          <w:rFonts w:asciiTheme="minorHAnsi" w:hAnsiTheme="minorHAnsi" w:cs="Arial"/>
        </w:rPr>
        <w:t xml:space="preserve">l contenido </w:t>
      </w:r>
      <w:r w:rsidRPr="009D72DA">
        <w:rPr>
          <w:rFonts w:asciiTheme="minorHAnsi" w:hAnsiTheme="minorHAnsi" w:cs="Arial"/>
        </w:rPr>
        <w:t xml:space="preserve">de la presente Acta, </w:t>
      </w:r>
      <w:r w:rsidR="00E51F38" w:rsidRPr="009D72DA">
        <w:rPr>
          <w:rFonts w:asciiTheme="minorHAnsi" w:hAnsiTheme="minorHAnsi" w:cs="Arial"/>
        </w:rPr>
        <w:t>será difundido</w:t>
      </w:r>
      <w:r w:rsidR="007672CF" w:rsidRPr="009D72DA">
        <w:rPr>
          <w:rFonts w:asciiTheme="minorHAnsi" w:hAnsiTheme="minorHAnsi" w:cs="Arial"/>
        </w:rPr>
        <w:t xml:space="preserve"> </w:t>
      </w:r>
      <w:r w:rsidR="00E51F38" w:rsidRPr="009D72DA">
        <w:rPr>
          <w:rFonts w:ascii="Segoe UI" w:hAnsi="Segoe UI" w:cs="Segoe UI"/>
          <w:sz w:val="20"/>
          <w:szCs w:val="20"/>
        </w:rPr>
        <w:t xml:space="preserve">en los medios de comunicación disponibles, </w:t>
      </w:r>
      <w:r w:rsidR="007672CF" w:rsidRPr="009D72DA">
        <w:rPr>
          <w:rFonts w:ascii="Segoe UI" w:hAnsi="Segoe UI" w:cs="Segoe UI"/>
          <w:sz w:val="20"/>
          <w:szCs w:val="20"/>
        </w:rPr>
        <w:t>y</w:t>
      </w:r>
      <w:r w:rsidR="00E51F38" w:rsidRPr="009D72DA">
        <w:rPr>
          <w:rFonts w:ascii="Segoe UI" w:hAnsi="Segoe UI" w:cs="Segoe UI"/>
          <w:sz w:val="20"/>
          <w:szCs w:val="20"/>
        </w:rPr>
        <w:t xml:space="preserve"> </w:t>
      </w:r>
      <w:r w:rsidR="00B901B8">
        <w:rPr>
          <w:rFonts w:ascii="Segoe UI" w:hAnsi="Segoe UI" w:cs="Segoe UI"/>
          <w:sz w:val="20"/>
          <w:szCs w:val="20"/>
        </w:rPr>
        <w:t>el</w:t>
      </w:r>
      <w:r w:rsidR="00E51F38" w:rsidRPr="009D72DA">
        <w:rPr>
          <w:rFonts w:ascii="Segoe UI" w:hAnsi="Segoe UI" w:cs="Segoe UI"/>
          <w:sz w:val="20"/>
          <w:szCs w:val="20"/>
        </w:rPr>
        <w:t xml:space="preserve"> portal de internet, para su consulta por parte de cualquier interesado, sin mediar petición de por medio como lo establece la Ley de Transparencia y Acceso a la Información Pública para el Estado de </w:t>
      </w:r>
      <w:r w:rsidR="007672CF" w:rsidRPr="009D72DA">
        <w:rPr>
          <w:rFonts w:ascii="Segoe UI" w:hAnsi="Segoe UI" w:cs="Segoe UI"/>
          <w:sz w:val="20"/>
          <w:szCs w:val="20"/>
        </w:rPr>
        <w:t>Veracruz de Ignacio de la Llave</w:t>
      </w:r>
      <w:r w:rsidRPr="009D72DA">
        <w:rPr>
          <w:rFonts w:asciiTheme="minorHAnsi" w:hAnsiTheme="minorHAnsi" w:cs="Arial"/>
        </w:rPr>
        <w:t>. Por otra parte, se hace del conocimiento de los present</w:t>
      </w:r>
      <w:r w:rsidR="008F44DC">
        <w:rPr>
          <w:rFonts w:asciiTheme="minorHAnsi" w:hAnsiTheme="minorHAnsi" w:cs="Arial"/>
        </w:rPr>
        <w:t>es, que en términos de los artículos</w:t>
      </w:r>
      <w:r w:rsidRPr="009D72DA">
        <w:rPr>
          <w:rFonts w:asciiTheme="minorHAnsi" w:hAnsiTheme="minorHAnsi" w:cs="Arial"/>
        </w:rPr>
        <w:t xml:space="preserve"> 110 de la Ley Orgánica del Municipio Libre</w:t>
      </w:r>
      <w:r w:rsidR="008F44DC">
        <w:rPr>
          <w:rFonts w:asciiTheme="minorHAnsi" w:hAnsiTheme="minorHAnsi" w:cs="Arial"/>
        </w:rPr>
        <w:t xml:space="preserve"> y </w:t>
      </w:r>
      <w:r w:rsidR="007672CF" w:rsidRPr="009D72DA">
        <w:rPr>
          <w:rFonts w:asciiTheme="minorHAnsi" w:hAnsiTheme="minorHAnsi" w:cs="Arial"/>
        </w:rPr>
        <w:t xml:space="preserve">30 de la </w:t>
      </w:r>
      <w:r w:rsidR="00431E44" w:rsidRPr="009D72DA">
        <w:rPr>
          <w:rFonts w:asciiTheme="minorHAnsi" w:hAnsiTheme="minorHAnsi" w:cs="Arial"/>
        </w:rPr>
        <w:t>Ley para la Entrega y Recepción del Poder Ejecutivo y la Administración Pública Municipal</w:t>
      </w:r>
      <w:r w:rsidRPr="009D72DA">
        <w:rPr>
          <w:rFonts w:asciiTheme="minorHAnsi" w:hAnsiTheme="minorHAnsi" w:cs="Arial"/>
        </w:rPr>
        <w:t>, la administración entrante revisará, durante el primer</w:t>
      </w:r>
      <w:r w:rsidRPr="00F05F0A">
        <w:rPr>
          <w:rFonts w:asciiTheme="minorHAnsi" w:hAnsiTheme="minorHAnsi" w:cs="Arial"/>
        </w:rPr>
        <w:t xml:space="preserve"> año de su ejercicio, las cuentas y responsabilidades del Ayuntamiento saliente</w:t>
      </w:r>
      <w:r>
        <w:rPr>
          <w:rFonts w:asciiTheme="minorHAnsi" w:hAnsiTheme="minorHAnsi" w:cs="Arial"/>
        </w:rPr>
        <w:t>, para los efectos legales que procedan</w:t>
      </w:r>
      <w:r w:rsidRPr="00F05F0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31E44">
        <w:rPr>
          <w:rFonts w:asciiTheme="minorHAnsi" w:hAnsiTheme="minorHAnsi" w:cs="Arial"/>
        </w:rPr>
        <w:t>---------------------------------</w:t>
      </w:r>
      <w:r w:rsidR="00926CC0">
        <w:rPr>
          <w:rFonts w:asciiTheme="minorHAnsi" w:hAnsiTheme="minorHAnsi" w:cs="Arial"/>
        </w:rPr>
        <w:t>------------------------------------</w:t>
      </w:r>
    </w:p>
    <w:p w:rsidR="00373CD5" w:rsidRDefault="00373CD5" w:rsidP="00373CD5">
      <w:pPr>
        <w:pStyle w:val="Sangra2detindependiente"/>
        <w:spacing w:line="360" w:lineRule="auto"/>
        <w:ind w:left="0"/>
        <w:jc w:val="both"/>
        <w:rPr>
          <w:rFonts w:asciiTheme="minorHAnsi" w:hAnsiTheme="minorHAnsi" w:cs="Arial"/>
          <w:b/>
        </w:rPr>
      </w:pPr>
      <w:r w:rsidRPr="005D5A56">
        <w:rPr>
          <w:rFonts w:asciiTheme="minorHAnsi" w:hAnsiTheme="minorHAnsi" w:cs="Arial"/>
        </w:rPr>
        <w:t>Finalmente, se comunica a los servidores públicos entrantes y salientes, que deben presentar ante el H. Congreso del Estado las declaraciones de situación patrimonial inicial y de conclusión de encargo, dentro de los plazos establecidos para tal efecto</w:t>
      </w:r>
      <w:r>
        <w:rPr>
          <w:rFonts w:asciiTheme="minorHAnsi" w:hAnsiTheme="minorHAnsi" w:cs="Arial"/>
        </w:rPr>
        <w:t>.---------------------------------------------------</w:t>
      </w:r>
      <w:r w:rsidR="00645C8E">
        <w:rPr>
          <w:rFonts w:asciiTheme="minorHAnsi" w:hAnsiTheme="minorHAnsi" w:cs="Arial"/>
        </w:rPr>
        <w:t>---------------------------------------------------------------------------------------------------------------------------------------------------------------------------------------------------</w:t>
      </w:r>
      <w:r w:rsidR="00B67E6D">
        <w:rPr>
          <w:rFonts w:asciiTheme="minorHAnsi" w:hAnsiTheme="minorHAnsi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3CD5" w:rsidRPr="002B1A6B" w:rsidRDefault="00373CD5" w:rsidP="00373CD5">
      <w:pPr>
        <w:pStyle w:val="Sangra2detindependiente"/>
        <w:spacing w:line="360" w:lineRule="auto"/>
        <w:ind w:left="0"/>
        <w:jc w:val="center"/>
        <w:rPr>
          <w:rFonts w:asciiTheme="minorHAnsi" w:hAnsiTheme="minorHAnsi" w:cs="Arial"/>
          <w:b/>
        </w:rPr>
      </w:pPr>
      <w:r w:rsidRPr="002B1A6B">
        <w:rPr>
          <w:rFonts w:asciiTheme="minorHAnsi" w:hAnsiTheme="minorHAnsi" w:cs="Arial"/>
          <w:b/>
        </w:rPr>
        <w:t>CIERRE</w:t>
      </w:r>
    </w:p>
    <w:p w:rsidR="00AC7078" w:rsidRDefault="00373CD5" w:rsidP="00373CD5">
      <w:pPr>
        <w:pStyle w:val="Sangra2detindependiente"/>
        <w:spacing w:line="360" w:lineRule="auto"/>
        <w:ind w:left="0"/>
        <w:jc w:val="both"/>
        <w:rPr>
          <w:rFonts w:asciiTheme="minorHAnsi" w:hAnsiTheme="minorHAnsi" w:cs="Arial"/>
        </w:rPr>
      </w:pPr>
      <w:r w:rsidRPr="002B1A6B">
        <w:rPr>
          <w:rFonts w:asciiTheme="minorHAnsi" w:hAnsiTheme="minorHAnsi" w:cs="Arial"/>
        </w:rPr>
        <w:t xml:space="preserve">No habiendo más que hacer constar, previa lectura que se hizo de la presente Acta Circunstanciada de Entrega y Recepción de la Administración Pública </w:t>
      </w:r>
      <w:r w:rsidRPr="00280FD3">
        <w:rPr>
          <w:rFonts w:asciiTheme="minorHAnsi" w:hAnsiTheme="minorHAnsi" w:cs="Arial"/>
        </w:rPr>
        <w:t xml:space="preserve">Municipal 2014-2017, se da por concluida siendo las (hora) horas del día </w:t>
      </w:r>
      <w:r>
        <w:rPr>
          <w:rFonts w:asciiTheme="minorHAnsi" w:hAnsiTheme="minorHAnsi" w:cs="Arial"/>
        </w:rPr>
        <w:t>1°</w:t>
      </w:r>
      <w:r w:rsidRPr="00280FD3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enero</w:t>
      </w:r>
      <w:r w:rsidRPr="00280FD3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2018</w:t>
      </w:r>
      <w:r w:rsidRPr="00280FD3">
        <w:rPr>
          <w:rFonts w:asciiTheme="minorHAnsi" w:hAnsiTheme="minorHAnsi" w:cs="Arial"/>
        </w:rPr>
        <w:t>, firmando por propia voluntad y para constancia al margen y al calce en todas sus fojas</w:t>
      </w:r>
      <w:r>
        <w:rPr>
          <w:rFonts w:asciiTheme="minorHAnsi" w:hAnsiTheme="minorHAnsi" w:cs="Arial"/>
        </w:rPr>
        <w:t>,</w:t>
      </w:r>
      <w:r w:rsidR="00AC438B">
        <w:rPr>
          <w:rFonts w:asciiTheme="minorHAnsi" w:hAnsiTheme="minorHAnsi" w:cs="Arial"/>
        </w:rPr>
        <w:t xml:space="preserve"> </w:t>
      </w:r>
      <w:r w:rsidRPr="00280FD3">
        <w:rPr>
          <w:rFonts w:asciiTheme="minorHAnsi" w:hAnsiTheme="minorHAnsi" w:cs="Arial"/>
        </w:rPr>
        <w:t>los que en ella intervinieron.--------------------------------------------------------------------------------</w:t>
      </w:r>
      <w:r w:rsidR="00AC7078" w:rsidRPr="00280FD3">
        <w:rPr>
          <w:rFonts w:asciiTheme="minorHAnsi" w:hAnsiTheme="minorHAnsi" w:cs="Arial"/>
        </w:rPr>
        <w:t>-----------------------------------------</w:t>
      </w:r>
      <w:r w:rsidR="00AC7078">
        <w:rPr>
          <w:rFonts w:asciiTheme="minorHAnsi" w:hAnsiTheme="minorHAnsi" w:cs="Arial"/>
        </w:rPr>
        <w:t>------</w:t>
      </w:r>
      <w:r w:rsidR="00AC7078" w:rsidRPr="00280FD3">
        <w:rPr>
          <w:rFonts w:asciiTheme="minorHAnsi" w:hAnsiTheme="minorHAnsi" w:cs="Arial"/>
        </w:rPr>
        <w:t>--</w:t>
      </w:r>
      <w:r w:rsidR="00AC7078">
        <w:rPr>
          <w:rFonts w:asciiTheme="minorHAnsi" w:hAnsiTheme="minorHAnsi" w:cs="Arial"/>
        </w:rPr>
        <w:t>------------------------------------------------------------------------------------------------------------------------------------------------</w:t>
      </w:r>
      <w:r w:rsidR="00AC7078" w:rsidRPr="00280FD3">
        <w:rPr>
          <w:rFonts w:asciiTheme="minorHAnsi" w:hAnsiTheme="minorHAnsi" w:cs="Arial"/>
        </w:rPr>
        <w:t>-----------------------------------------</w:t>
      </w:r>
      <w:r w:rsidR="00AC7078">
        <w:rPr>
          <w:rFonts w:asciiTheme="minorHAnsi" w:hAnsiTheme="minorHAnsi" w:cs="Arial"/>
        </w:rPr>
        <w:t>------</w:t>
      </w:r>
      <w:r w:rsidR="00AC7078" w:rsidRPr="00280FD3">
        <w:rPr>
          <w:rFonts w:asciiTheme="minorHAnsi" w:hAnsiTheme="minorHAnsi" w:cs="Arial"/>
        </w:rPr>
        <w:t>--</w:t>
      </w:r>
      <w:r w:rsidR="00AC7078">
        <w:rPr>
          <w:rFonts w:asciiTheme="minorHAnsi" w:hAnsiTheme="minorHAnsi" w:cs="Arial"/>
        </w:rPr>
        <w:t>------------------------------------------------------------------------------------------------------------------------------------------------</w:t>
      </w:r>
      <w:r w:rsidR="00687022">
        <w:rPr>
          <w:rFonts w:asciiTheme="minorHAnsi" w:hAnsiTheme="minorHAnsi" w:cs="Arial"/>
        </w:rPr>
        <w:t>--------</w:t>
      </w: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373CD5" w:rsidRPr="00280FD3" w:rsidTr="00CC520E">
        <w:trPr>
          <w:jc w:val="center"/>
        </w:trPr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 xml:space="preserve">POR LA ADMINISTRACIÓN </w:t>
            </w:r>
            <w:r>
              <w:rPr>
                <w:rFonts w:cs="Arial"/>
                <w:b/>
              </w:rPr>
              <w:t xml:space="preserve">MUNICIPAL </w:t>
            </w:r>
            <w:r w:rsidRPr="00280FD3">
              <w:rPr>
                <w:rFonts w:cs="Arial"/>
                <w:b/>
              </w:rPr>
              <w:t>SALIENTE</w:t>
            </w: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POR LA ADMINISTRACIÓN MUNICIPAL</w:t>
            </w:r>
            <w:r>
              <w:rPr>
                <w:rFonts w:cs="Arial"/>
                <w:b/>
              </w:rPr>
              <w:t xml:space="preserve"> </w:t>
            </w:r>
            <w:r w:rsidRPr="00280FD3">
              <w:rPr>
                <w:rFonts w:cs="Arial"/>
                <w:b/>
              </w:rPr>
              <w:t>ENTRANTE</w:t>
            </w:r>
          </w:p>
        </w:tc>
      </w:tr>
      <w:tr w:rsidR="00373CD5" w:rsidRPr="00280FD3" w:rsidTr="00CC520E">
        <w:trPr>
          <w:trHeight w:val="150"/>
          <w:jc w:val="center"/>
        </w:trPr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EX PRESIDENTE MUNICIPAL</w:t>
            </w: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PRESIDENTE MUNICIPAL</w:t>
            </w:r>
          </w:p>
        </w:tc>
      </w:tr>
      <w:tr w:rsidR="00373CD5" w:rsidRPr="00280FD3" w:rsidTr="00CC520E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 xml:space="preserve">(NOMBRE) </w:t>
            </w: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(NOMBRE)</w:t>
            </w:r>
          </w:p>
        </w:tc>
      </w:tr>
    </w:tbl>
    <w:p w:rsidR="00373CD5" w:rsidRDefault="00373CD5" w:rsidP="00373CD5">
      <w:pPr>
        <w:spacing w:after="0"/>
        <w:rPr>
          <w:rFonts w:cs="Arial"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536"/>
      </w:tblGrid>
      <w:tr w:rsidR="00373CD5" w:rsidRPr="00280FD3" w:rsidTr="00CC520E">
        <w:trPr>
          <w:jc w:val="center"/>
        </w:trPr>
        <w:tc>
          <w:tcPr>
            <w:tcW w:w="4395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EX SÍNDICO</w:t>
            </w:r>
          </w:p>
        </w:tc>
        <w:tc>
          <w:tcPr>
            <w:tcW w:w="4677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SÍNDICO</w:t>
            </w: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 xml:space="preserve">(NOMBRE) </w:t>
            </w: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  <w:r w:rsidRPr="00280FD3">
              <w:rPr>
                <w:rFonts w:cs="Arial"/>
                <w:b/>
              </w:rPr>
              <w:t>(NOMBRE)</w:t>
            </w: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7672CF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7672CF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7672CF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73CD5" w:rsidRPr="00280FD3" w:rsidTr="00CC520E">
        <w:trPr>
          <w:jc w:val="center"/>
        </w:trPr>
        <w:tc>
          <w:tcPr>
            <w:tcW w:w="4395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677" w:type="dxa"/>
          </w:tcPr>
          <w:p w:rsidR="00373CD5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73CD5" w:rsidRPr="00280FD3" w:rsidRDefault="00373CD5" w:rsidP="00CC520E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373CD5" w:rsidRDefault="00373CD5" w:rsidP="00645C8E">
      <w:pPr>
        <w:jc w:val="center"/>
      </w:pPr>
      <w:r w:rsidRPr="00280FD3">
        <w:rPr>
          <w:rFonts w:cs="Arial"/>
        </w:rPr>
        <w:t>TODOS Y CADA UNO DE LOS QUE INTERVENGAN EN EL ACTA</w:t>
      </w:r>
    </w:p>
    <w:sectPr w:rsidR="00373CD5" w:rsidSect="00373C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5"/>
    <w:rsid w:val="00032D3C"/>
    <w:rsid w:val="00045BED"/>
    <w:rsid w:val="00080E58"/>
    <w:rsid w:val="00095CFE"/>
    <w:rsid w:val="000B0BEC"/>
    <w:rsid w:val="000C570B"/>
    <w:rsid w:val="000F5B68"/>
    <w:rsid w:val="00164A24"/>
    <w:rsid w:val="001B685C"/>
    <w:rsid w:val="00212A26"/>
    <w:rsid w:val="0029428E"/>
    <w:rsid w:val="00340BFF"/>
    <w:rsid w:val="00360D01"/>
    <w:rsid w:val="00373CD5"/>
    <w:rsid w:val="00414EBC"/>
    <w:rsid w:val="00431E44"/>
    <w:rsid w:val="004666A6"/>
    <w:rsid w:val="004925CF"/>
    <w:rsid w:val="00495E6F"/>
    <w:rsid w:val="00587C76"/>
    <w:rsid w:val="00645C8E"/>
    <w:rsid w:val="0067464C"/>
    <w:rsid w:val="00687022"/>
    <w:rsid w:val="006A36E9"/>
    <w:rsid w:val="006A44FD"/>
    <w:rsid w:val="00721401"/>
    <w:rsid w:val="007672CF"/>
    <w:rsid w:val="007B5B25"/>
    <w:rsid w:val="007C37E8"/>
    <w:rsid w:val="008E0CA6"/>
    <w:rsid w:val="008F44DC"/>
    <w:rsid w:val="00926CC0"/>
    <w:rsid w:val="0094212C"/>
    <w:rsid w:val="009D72DA"/>
    <w:rsid w:val="00A3235D"/>
    <w:rsid w:val="00A77655"/>
    <w:rsid w:val="00AA1E17"/>
    <w:rsid w:val="00AB5743"/>
    <w:rsid w:val="00AB72E3"/>
    <w:rsid w:val="00AC438B"/>
    <w:rsid w:val="00AC5023"/>
    <w:rsid w:val="00AC7078"/>
    <w:rsid w:val="00B03E78"/>
    <w:rsid w:val="00B67E6D"/>
    <w:rsid w:val="00B901B8"/>
    <w:rsid w:val="00C25B61"/>
    <w:rsid w:val="00CF2372"/>
    <w:rsid w:val="00D263B3"/>
    <w:rsid w:val="00D70A9E"/>
    <w:rsid w:val="00E41F40"/>
    <w:rsid w:val="00E51F38"/>
    <w:rsid w:val="00ED6E79"/>
    <w:rsid w:val="00F15B4D"/>
    <w:rsid w:val="00F21487"/>
    <w:rsid w:val="00F70F11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15AAA-8DAC-43AF-B195-B22E971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3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73CD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73CD5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rsid w:val="00373C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73CD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2912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Dely Beltran Gonzalez</dc:creator>
  <cp:keywords/>
  <dc:description/>
  <cp:lastModifiedBy>Alma Dely Beltran Gonzalez</cp:lastModifiedBy>
  <cp:revision>5</cp:revision>
  <cp:lastPrinted>2017-12-15T23:50:00Z</cp:lastPrinted>
  <dcterms:created xsi:type="dcterms:W3CDTF">2017-12-21T18:21:00Z</dcterms:created>
  <dcterms:modified xsi:type="dcterms:W3CDTF">2017-12-26T15:34:00Z</dcterms:modified>
</cp:coreProperties>
</file>