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6E2EA" w14:textId="54B3C754" w:rsidR="00F11CBC" w:rsidRDefault="00C84052" w:rsidP="00F11CBC">
      <w:pPr>
        <w:spacing w:line="276" w:lineRule="auto"/>
        <w:jc w:val="center"/>
        <w:rPr>
          <w:rFonts w:ascii="Arial Narrow" w:hAnsi="Arial Narrow"/>
          <w:b/>
          <w:bCs/>
          <w:sz w:val="24"/>
          <w:szCs w:val="24"/>
        </w:rPr>
      </w:pPr>
      <w:r>
        <w:rPr>
          <w:rFonts w:ascii="Arial Narrow" w:hAnsi="Arial Narrow"/>
          <w:b/>
          <w:bCs/>
          <w:sz w:val="24"/>
          <w:szCs w:val="24"/>
        </w:rPr>
        <w:t xml:space="preserve"> </w:t>
      </w:r>
      <w:r w:rsidR="00796390">
        <w:rPr>
          <w:rFonts w:ascii="Arial Narrow" w:hAnsi="Arial Narrow"/>
          <w:b/>
          <w:bCs/>
          <w:sz w:val="24"/>
          <w:szCs w:val="24"/>
        </w:rPr>
        <w:t>“</w:t>
      </w:r>
      <w:r w:rsidR="00F11CBC" w:rsidRPr="00F11CBC">
        <w:rPr>
          <w:rFonts w:ascii="Arial Narrow" w:hAnsi="Arial Narrow"/>
          <w:b/>
          <w:bCs/>
          <w:sz w:val="24"/>
          <w:szCs w:val="24"/>
        </w:rPr>
        <w:t xml:space="preserve">EXPERIENCIA Y </w:t>
      </w:r>
      <w:r w:rsidR="0025306B">
        <w:rPr>
          <w:rFonts w:ascii="Arial Narrow" w:hAnsi="Arial Narrow"/>
          <w:b/>
          <w:bCs/>
          <w:sz w:val="24"/>
          <w:szCs w:val="24"/>
        </w:rPr>
        <w:t xml:space="preserve">RETOS </w:t>
      </w:r>
      <w:r w:rsidR="00304B16">
        <w:rPr>
          <w:rFonts w:ascii="Arial Narrow" w:hAnsi="Arial Narrow"/>
          <w:b/>
          <w:bCs/>
          <w:sz w:val="24"/>
          <w:szCs w:val="24"/>
        </w:rPr>
        <w:t xml:space="preserve">QUE ENFRENTA </w:t>
      </w:r>
      <w:r w:rsidR="0025306B">
        <w:rPr>
          <w:rFonts w:ascii="Arial Narrow" w:hAnsi="Arial Narrow"/>
          <w:b/>
          <w:bCs/>
          <w:sz w:val="24"/>
          <w:szCs w:val="24"/>
        </w:rPr>
        <w:t>EL SERVI</w:t>
      </w:r>
      <w:r w:rsidR="00304B16">
        <w:rPr>
          <w:rFonts w:ascii="Arial Narrow" w:hAnsi="Arial Narrow"/>
          <w:b/>
          <w:bCs/>
          <w:sz w:val="24"/>
          <w:szCs w:val="24"/>
        </w:rPr>
        <w:t>D</w:t>
      </w:r>
      <w:r w:rsidR="0025306B">
        <w:rPr>
          <w:rFonts w:ascii="Arial Narrow" w:hAnsi="Arial Narrow"/>
          <w:b/>
          <w:bCs/>
          <w:sz w:val="24"/>
          <w:szCs w:val="24"/>
        </w:rPr>
        <w:t>O</w:t>
      </w:r>
      <w:r w:rsidR="00304B16">
        <w:rPr>
          <w:rFonts w:ascii="Arial Narrow" w:hAnsi="Arial Narrow"/>
          <w:b/>
          <w:bCs/>
          <w:sz w:val="24"/>
          <w:szCs w:val="24"/>
        </w:rPr>
        <w:t>R</w:t>
      </w:r>
      <w:r w:rsidR="0025306B">
        <w:rPr>
          <w:rFonts w:ascii="Arial Narrow" w:hAnsi="Arial Narrow"/>
          <w:b/>
          <w:bCs/>
          <w:sz w:val="24"/>
          <w:szCs w:val="24"/>
        </w:rPr>
        <w:t xml:space="preserve"> PÚBICO DENTRO DEL </w:t>
      </w:r>
      <w:r w:rsidR="00F11CBC" w:rsidRPr="00F11CBC">
        <w:rPr>
          <w:rFonts w:ascii="Arial Narrow" w:hAnsi="Arial Narrow"/>
          <w:b/>
          <w:bCs/>
          <w:sz w:val="24"/>
          <w:szCs w:val="24"/>
        </w:rPr>
        <w:t xml:space="preserve">ÓRGANO </w:t>
      </w:r>
      <w:r w:rsidR="00893868">
        <w:rPr>
          <w:rFonts w:ascii="Arial Narrow" w:hAnsi="Arial Narrow"/>
          <w:b/>
          <w:bCs/>
          <w:sz w:val="24"/>
          <w:szCs w:val="24"/>
        </w:rPr>
        <w:t xml:space="preserve">DE </w:t>
      </w:r>
      <w:r w:rsidR="00F11CBC" w:rsidRPr="00F11CBC">
        <w:rPr>
          <w:rFonts w:ascii="Arial Narrow" w:hAnsi="Arial Narrow"/>
          <w:b/>
          <w:bCs/>
          <w:sz w:val="24"/>
          <w:szCs w:val="24"/>
        </w:rPr>
        <w:t>FISCALIZA</w:t>
      </w:r>
      <w:r w:rsidR="00893868">
        <w:rPr>
          <w:rFonts w:ascii="Arial Narrow" w:hAnsi="Arial Narrow"/>
          <w:b/>
          <w:bCs/>
          <w:sz w:val="24"/>
          <w:szCs w:val="24"/>
        </w:rPr>
        <w:t>CIÓN</w:t>
      </w:r>
      <w:r w:rsidR="00F11CBC" w:rsidRPr="00F11CBC">
        <w:rPr>
          <w:rFonts w:ascii="Arial Narrow" w:hAnsi="Arial Narrow"/>
          <w:b/>
          <w:bCs/>
          <w:sz w:val="24"/>
          <w:szCs w:val="24"/>
        </w:rPr>
        <w:t xml:space="preserve"> SUPERIOR DE</w:t>
      </w:r>
      <w:r w:rsidR="00893868">
        <w:rPr>
          <w:rFonts w:ascii="Arial Narrow" w:hAnsi="Arial Narrow"/>
          <w:b/>
          <w:bCs/>
          <w:sz w:val="24"/>
          <w:szCs w:val="24"/>
        </w:rPr>
        <w:t>L ESTADO DE</w:t>
      </w:r>
      <w:r w:rsidR="00F11CBC" w:rsidRPr="00F11CBC">
        <w:rPr>
          <w:rFonts w:ascii="Arial Narrow" w:hAnsi="Arial Narrow"/>
          <w:b/>
          <w:bCs/>
          <w:sz w:val="24"/>
          <w:szCs w:val="24"/>
        </w:rPr>
        <w:t xml:space="preserve"> VERACRUZ</w:t>
      </w:r>
      <w:r w:rsidR="00796390">
        <w:rPr>
          <w:rFonts w:ascii="Arial Narrow" w:hAnsi="Arial Narrow"/>
          <w:b/>
          <w:bCs/>
          <w:sz w:val="24"/>
          <w:szCs w:val="24"/>
        </w:rPr>
        <w:t>”</w:t>
      </w:r>
    </w:p>
    <w:p w14:paraId="4903C343" w14:textId="77777777" w:rsidR="00F11CBC" w:rsidRDefault="00F11CBC" w:rsidP="00F11CBC">
      <w:pPr>
        <w:spacing w:line="276" w:lineRule="auto"/>
        <w:jc w:val="center"/>
        <w:rPr>
          <w:rFonts w:ascii="Arial Narrow" w:hAnsi="Arial Narrow"/>
          <w:b/>
          <w:bCs/>
          <w:sz w:val="24"/>
          <w:szCs w:val="24"/>
        </w:rPr>
      </w:pPr>
    </w:p>
    <w:p w14:paraId="068CF1D7" w14:textId="18F05659" w:rsidR="002C34F9" w:rsidRDefault="00350DAB" w:rsidP="00F11CBC">
      <w:pPr>
        <w:spacing w:line="276" w:lineRule="auto"/>
        <w:jc w:val="both"/>
        <w:rPr>
          <w:rFonts w:ascii="Arial Narrow" w:hAnsi="Arial Narrow"/>
          <w:sz w:val="24"/>
          <w:szCs w:val="24"/>
        </w:rPr>
      </w:pPr>
      <w:r>
        <w:rPr>
          <w:rFonts w:ascii="Arial Narrow" w:hAnsi="Arial Narrow"/>
          <w:sz w:val="24"/>
          <w:szCs w:val="24"/>
        </w:rPr>
        <w:t xml:space="preserve">Relatar mi propia experiencia </w:t>
      </w:r>
      <w:r w:rsidR="004C6CEE">
        <w:rPr>
          <w:rFonts w:ascii="Arial Narrow" w:hAnsi="Arial Narrow"/>
          <w:sz w:val="24"/>
          <w:szCs w:val="24"/>
        </w:rPr>
        <w:t>parec</w:t>
      </w:r>
      <w:r w:rsidR="002C34F9">
        <w:rPr>
          <w:rFonts w:ascii="Arial Narrow" w:hAnsi="Arial Narrow"/>
          <w:sz w:val="24"/>
          <w:szCs w:val="24"/>
        </w:rPr>
        <w:t>iera</w:t>
      </w:r>
      <w:r w:rsidR="004C6CEE">
        <w:rPr>
          <w:rFonts w:ascii="Arial Narrow" w:hAnsi="Arial Narrow"/>
          <w:sz w:val="24"/>
          <w:szCs w:val="24"/>
        </w:rPr>
        <w:t xml:space="preserve"> tarea sencilla, sin embargo, no es cosa fácil</w:t>
      </w:r>
      <w:r w:rsidR="00512334">
        <w:rPr>
          <w:rFonts w:ascii="Arial Narrow" w:hAnsi="Arial Narrow"/>
          <w:sz w:val="24"/>
          <w:szCs w:val="24"/>
        </w:rPr>
        <w:t>,</w:t>
      </w:r>
      <w:r w:rsidR="003C7D05">
        <w:rPr>
          <w:rFonts w:ascii="Arial Narrow" w:hAnsi="Arial Narrow"/>
          <w:sz w:val="24"/>
          <w:szCs w:val="24"/>
        </w:rPr>
        <w:t xml:space="preserve"> al </w:t>
      </w:r>
      <w:r w:rsidR="00512334">
        <w:rPr>
          <w:rFonts w:ascii="Arial Narrow" w:hAnsi="Arial Narrow"/>
          <w:sz w:val="24"/>
          <w:szCs w:val="24"/>
        </w:rPr>
        <w:t>trata</w:t>
      </w:r>
      <w:r w:rsidR="003C7D05">
        <w:rPr>
          <w:rFonts w:ascii="Arial Narrow" w:hAnsi="Arial Narrow"/>
          <w:sz w:val="24"/>
          <w:szCs w:val="24"/>
        </w:rPr>
        <w:t>rse</w:t>
      </w:r>
      <w:r w:rsidR="00512334">
        <w:rPr>
          <w:rFonts w:ascii="Arial Narrow" w:hAnsi="Arial Narrow"/>
          <w:sz w:val="24"/>
          <w:szCs w:val="24"/>
        </w:rPr>
        <w:t xml:space="preserve"> </w:t>
      </w:r>
      <w:r w:rsidR="004C6CEE">
        <w:rPr>
          <w:rFonts w:ascii="Arial Narrow" w:hAnsi="Arial Narrow"/>
          <w:sz w:val="24"/>
          <w:szCs w:val="24"/>
        </w:rPr>
        <w:t>de una manera de pensamiento</w:t>
      </w:r>
      <w:r>
        <w:rPr>
          <w:rFonts w:ascii="Arial Narrow" w:hAnsi="Arial Narrow"/>
          <w:sz w:val="24"/>
          <w:szCs w:val="24"/>
        </w:rPr>
        <w:t xml:space="preserve"> subjetivo</w:t>
      </w:r>
      <w:r w:rsidR="004C6CEE">
        <w:rPr>
          <w:rFonts w:ascii="Arial Narrow" w:hAnsi="Arial Narrow"/>
          <w:sz w:val="24"/>
          <w:szCs w:val="24"/>
        </w:rPr>
        <w:t xml:space="preserve">, </w:t>
      </w:r>
      <w:r w:rsidR="003C7D05">
        <w:rPr>
          <w:rFonts w:ascii="Arial Narrow" w:hAnsi="Arial Narrow"/>
          <w:sz w:val="24"/>
          <w:szCs w:val="24"/>
        </w:rPr>
        <w:t xml:space="preserve">convirtiéndose en </w:t>
      </w:r>
      <w:r w:rsidR="004C6CEE">
        <w:rPr>
          <w:rFonts w:ascii="Arial Narrow" w:hAnsi="Arial Narrow"/>
          <w:sz w:val="24"/>
          <w:szCs w:val="24"/>
        </w:rPr>
        <w:t xml:space="preserve">un vehículo </w:t>
      </w:r>
      <w:r>
        <w:rPr>
          <w:rFonts w:ascii="Arial Narrow" w:hAnsi="Arial Narrow"/>
          <w:sz w:val="24"/>
          <w:szCs w:val="24"/>
        </w:rPr>
        <w:t>creativo</w:t>
      </w:r>
      <w:r w:rsidR="004C6CEE">
        <w:rPr>
          <w:rFonts w:ascii="Arial Narrow" w:hAnsi="Arial Narrow"/>
          <w:sz w:val="24"/>
          <w:szCs w:val="24"/>
        </w:rPr>
        <w:t xml:space="preserve"> </w:t>
      </w:r>
      <w:r>
        <w:rPr>
          <w:rFonts w:ascii="Arial Narrow" w:hAnsi="Arial Narrow"/>
          <w:sz w:val="24"/>
          <w:szCs w:val="24"/>
        </w:rPr>
        <w:t>con</w:t>
      </w:r>
      <w:r w:rsidR="00BB305D">
        <w:rPr>
          <w:rFonts w:ascii="Arial Narrow" w:hAnsi="Arial Narrow"/>
          <w:sz w:val="24"/>
          <w:szCs w:val="24"/>
        </w:rPr>
        <w:t xml:space="preserve"> sentido de </w:t>
      </w:r>
      <w:r>
        <w:rPr>
          <w:rFonts w:ascii="Arial Narrow" w:hAnsi="Arial Narrow"/>
          <w:sz w:val="24"/>
          <w:szCs w:val="24"/>
        </w:rPr>
        <w:t>persuasión</w:t>
      </w:r>
      <w:r w:rsidR="00BB305D">
        <w:rPr>
          <w:rFonts w:ascii="Arial Narrow" w:hAnsi="Arial Narrow"/>
          <w:sz w:val="24"/>
          <w:szCs w:val="24"/>
        </w:rPr>
        <w:t xml:space="preserve"> </w:t>
      </w:r>
      <w:r w:rsidR="003C7D05">
        <w:rPr>
          <w:rFonts w:ascii="Arial Narrow" w:hAnsi="Arial Narrow"/>
          <w:sz w:val="24"/>
          <w:szCs w:val="24"/>
        </w:rPr>
        <w:t>narrativa</w:t>
      </w:r>
      <w:r w:rsidR="00BB305D">
        <w:rPr>
          <w:rFonts w:ascii="Arial Narrow" w:hAnsi="Arial Narrow"/>
          <w:sz w:val="24"/>
          <w:szCs w:val="24"/>
        </w:rPr>
        <w:t>, siendo importante en la construcción de</w:t>
      </w:r>
      <w:r>
        <w:rPr>
          <w:rFonts w:ascii="Arial Narrow" w:hAnsi="Arial Narrow"/>
          <w:sz w:val="24"/>
          <w:szCs w:val="24"/>
        </w:rPr>
        <w:t xml:space="preserve"> mi </w:t>
      </w:r>
      <w:r w:rsidR="00EC18EC">
        <w:rPr>
          <w:rFonts w:ascii="Arial Narrow" w:hAnsi="Arial Narrow"/>
          <w:sz w:val="24"/>
          <w:szCs w:val="24"/>
        </w:rPr>
        <w:t>vida y</w:t>
      </w:r>
      <w:r w:rsidR="00BB305D">
        <w:rPr>
          <w:rFonts w:ascii="Arial Narrow" w:hAnsi="Arial Narrow"/>
          <w:sz w:val="24"/>
          <w:szCs w:val="24"/>
        </w:rPr>
        <w:t xml:space="preserve"> en la edificación de un lugar </w:t>
      </w:r>
      <w:r w:rsidR="002C34F9">
        <w:rPr>
          <w:rFonts w:ascii="Arial Narrow" w:hAnsi="Arial Narrow"/>
          <w:sz w:val="24"/>
          <w:szCs w:val="24"/>
        </w:rPr>
        <w:t>en el mundo al que pertene</w:t>
      </w:r>
      <w:r w:rsidR="00B77019">
        <w:rPr>
          <w:rFonts w:ascii="Arial Narrow" w:hAnsi="Arial Narrow"/>
          <w:sz w:val="24"/>
          <w:szCs w:val="24"/>
        </w:rPr>
        <w:t>zco</w:t>
      </w:r>
      <w:r w:rsidR="002C34F9">
        <w:rPr>
          <w:rFonts w:ascii="Arial Narrow" w:hAnsi="Arial Narrow"/>
          <w:sz w:val="24"/>
          <w:szCs w:val="24"/>
        </w:rPr>
        <w:t>.</w:t>
      </w:r>
    </w:p>
    <w:p w14:paraId="559FD90B" w14:textId="7821A7C2" w:rsidR="00630907" w:rsidRDefault="00637BB8" w:rsidP="00BE4308">
      <w:pPr>
        <w:spacing w:line="276" w:lineRule="auto"/>
        <w:jc w:val="both"/>
        <w:rPr>
          <w:rFonts w:ascii="Arial Narrow" w:hAnsi="Arial Narrow"/>
          <w:sz w:val="24"/>
          <w:szCs w:val="24"/>
        </w:rPr>
      </w:pPr>
      <w:r>
        <w:rPr>
          <w:rFonts w:ascii="Arial Narrow" w:hAnsi="Arial Narrow"/>
          <w:sz w:val="24"/>
          <w:szCs w:val="24"/>
        </w:rPr>
        <w:t>H</w:t>
      </w:r>
      <w:r w:rsidR="002C34F9">
        <w:rPr>
          <w:rFonts w:ascii="Arial Narrow" w:hAnsi="Arial Narrow"/>
          <w:sz w:val="24"/>
          <w:szCs w:val="24"/>
        </w:rPr>
        <w:t>ablar de</w:t>
      </w:r>
      <w:r w:rsidR="00BE4308">
        <w:rPr>
          <w:rFonts w:ascii="Arial Narrow" w:hAnsi="Arial Narrow"/>
          <w:sz w:val="24"/>
          <w:szCs w:val="24"/>
        </w:rPr>
        <w:t xml:space="preserve"> l</w:t>
      </w:r>
      <w:r w:rsidR="002C34F9">
        <w:rPr>
          <w:rFonts w:ascii="Arial Narrow" w:hAnsi="Arial Narrow"/>
          <w:sz w:val="24"/>
          <w:szCs w:val="24"/>
        </w:rPr>
        <w:t xml:space="preserve">a </w:t>
      </w:r>
      <w:r w:rsidR="00BE4308">
        <w:rPr>
          <w:rFonts w:ascii="Arial Narrow" w:hAnsi="Arial Narrow"/>
          <w:sz w:val="24"/>
          <w:szCs w:val="24"/>
        </w:rPr>
        <w:t>práctica</w:t>
      </w:r>
      <w:r w:rsidR="002C34F9">
        <w:rPr>
          <w:rFonts w:ascii="Arial Narrow" w:hAnsi="Arial Narrow"/>
          <w:sz w:val="24"/>
          <w:szCs w:val="24"/>
        </w:rPr>
        <w:t xml:space="preserve"> </w:t>
      </w:r>
      <w:r w:rsidR="00EC18EC">
        <w:rPr>
          <w:rFonts w:ascii="Arial Narrow" w:hAnsi="Arial Narrow"/>
          <w:sz w:val="24"/>
          <w:szCs w:val="24"/>
        </w:rPr>
        <w:t>como</w:t>
      </w:r>
      <w:r w:rsidR="00BE4308">
        <w:rPr>
          <w:rFonts w:ascii="Arial Narrow" w:hAnsi="Arial Narrow"/>
          <w:sz w:val="24"/>
          <w:szCs w:val="24"/>
        </w:rPr>
        <w:t xml:space="preserve"> </w:t>
      </w:r>
      <w:r w:rsidR="002C34F9">
        <w:rPr>
          <w:rFonts w:ascii="Arial Narrow" w:hAnsi="Arial Narrow"/>
          <w:sz w:val="24"/>
          <w:szCs w:val="24"/>
        </w:rPr>
        <w:t xml:space="preserve">“servidor público” o de la experiencia de habitar un espacio laboral, un </w:t>
      </w:r>
      <w:r w:rsidR="00EC18EC">
        <w:rPr>
          <w:rFonts w:ascii="Arial Narrow" w:hAnsi="Arial Narrow"/>
          <w:sz w:val="24"/>
          <w:szCs w:val="24"/>
        </w:rPr>
        <w:t>sitio</w:t>
      </w:r>
      <w:r w:rsidR="002C34F9">
        <w:rPr>
          <w:rFonts w:ascii="Arial Narrow" w:hAnsi="Arial Narrow"/>
          <w:sz w:val="24"/>
          <w:szCs w:val="24"/>
        </w:rPr>
        <w:t xml:space="preserve"> profesional</w:t>
      </w:r>
      <w:r w:rsidR="00BE4308">
        <w:rPr>
          <w:rFonts w:ascii="Arial Narrow" w:hAnsi="Arial Narrow"/>
          <w:sz w:val="24"/>
          <w:szCs w:val="24"/>
        </w:rPr>
        <w:t xml:space="preserve">, es una labor que me </w:t>
      </w:r>
      <w:r w:rsidR="00FD1272">
        <w:rPr>
          <w:rFonts w:ascii="Arial Narrow" w:hAnsi="Arial Narrow"/>
          <w:sz w:val="24"/>
          <w:szCs w:val="24"/>
        </w:rPr>
        <w:t>exhorta</w:t>
      </w:r>
      <w:r w:rsidR="00BE4308">
        <w:rPr>
          <w:rFonts w:ascii="Arial Narrow" w:hAnsi="Arial Narrow"/>
          <w:sz w:val="24"/>
          <w:szCs w:val="24"/>
        </w:rPr>
        <w:t xml:space="preserve"> a </w:t>
      </w:r>
      <w:r w:rsidR="00FD1272">
        <w:rPr>
          <w:rFonts w:ascii="Arial Narrow" w:hAnsi="Arial Narrow"/>
          <w:sz w:val="24"/>
          <w:szCs w:val="24"/>
        </w:rPr>
        <w:t xml:space="preserve">recordar </w:t>
      </w:r>
      <w:r w:rsidR="00BE4308">
        <w:rPr>
          <w:rFonts w:ascii="Arial Narrow" w:hAnsi="Arial Narrow"/>
          <w:sz w:val="24"/>
          <w:szCs w:val="24"/>
        </w:rPr>
        <w:t>aquellas situaciones que en algún momento tuvieron algún sentido</w:t>
      </w:r>
      <w:r w:rsidR="00512334">
        <w:rPr>
          <w:rFonts w:ascii="Arial Narrow" w:hAnsi="Arial Narrow"/>
          <w:sz w:val="24"/>
          <w:szCs w:val="24"/>
        </w:rPr>
        <w:t xml:space="preserve"> para </w:t>
      </w:r>
      <w:r w:rsidR="00BE4308">
        <w:rPr>
          <w:rFonts w:ascii="Arial Narrow" w:hAnsi="Arial Narrow"/>
          <w:sz w:val="24"/>
          <w:szCs w:val="24"/>
        </w:rPr>
        <w:t>forma</w:t>
      </w:r>
      <w:r w:rsidR="00512334">
        <w:rPr>
          <w:rFonts w:ascii="Arial Narrow" w:hAnsi="Arial Narrow"/>
          <w:sz w:val="24"/>
          <w:szCs w:val="24"/>
        </w:rPr>
        <w:t xml:space="preserve">r </w:t>
      </w:r>
      <w:r w:rsidR="00BE4308">
        <w:rPr>
          <w:rFonts w:ascii="Arial Narrow" w:hAnsi="Arial Narrow"/>
          <w:sz w:val="24"/>
          <w:szCs w:val="24"/>
        </w:rPr>
        <w:t xml:space="preserve">mi personalidad y </w:t>
      </w:r>
      <w:r w:rsidR="00FD1272">
        <w:rPr>
          <w:rFonts w:ascii="Arial Narrow" w:hAnsi="Arial Narrow"/>
          <w:sz w:val="24"/>
          <w:szCs w:val="24"/>
        </w:rPr>
        <w:t>ética profesional</w:t>
      </w:r>
      <w:r w:rsidR="00AC6433">
        <w:rPr>
          <w:rFonts w:ascii="Arial Narrow" w:hAnsi="Arial Narrow"/>
          <w:sz w:val="24"/>
          <w:szCs w:val="24"/>
        </w:rPr>
        <w:t xml:space="preserve">, </w:t>
      </w:r>
      <w:r w:rsidR="00296726">
        <w:rPr>
          <w:rFonts w:ascii="Arial Narrow" w:hAnsi="Arial Narrow"/>
          <w:sz w:val="24"/>
          <w:szCs w:val="24"/>
        </w:rPr>
        <w:t>tocante</w:t>
      </w:r>
      <w:r w:rsidR="00CC6D50">
        <w:rPr>
          <w:rFonts w:ascii="Arial Narrow" w:hAnsi="Arial Narrow"/>
          <w:sz w:val="24"/>
          <w:szCs w:val="24"/>
        </w:rPr>
        <w:t xml:space="preserve"> </w:t>
      </w:r>
      <w:r w:rsidR="00EC18EC">
        <w:rPr>
          <w:rFonts w:ascii="Arial Narrow" w:hAnsi="Arial Narrow"/>
          <w:sz w:val="24"/>
          <w:szCs w:val="24"/>
        </w:rPr>
        <w:t>en el ejercicio de</w:t>
      </w:r>
      <w:r w:rsidR="00AA6163">
        <w:rPr>
          <w:rFonts w:ascii="Arial Narrow" w:hAnsi="Arial Narrow"/>
          <w:sz w:val="24"/>
          <w:szCs w:val="24"/>
        </w:rPr>
        <w:t xml:space="preserve"> </w:t>
      </w:r>
      <w:r w:rsidR="00EB5849">
        <w:rPr>
          <w:rFonts w:ascii="Arial Narrow" w:hAnsi="Arial Narrow"/>
          <w:sz w:val="24"/>
          <w:szCs w:val="24"/>
        </w:rPr>
        <w:t>la profesión más loable</w:t>
      </w:r>
      <w:r w:rsidR="00EC18EC">
        <w:rPr>
          <w:rFonts w:ascii="Arial Narrow" w:hAnsi="Arial Narrow"/>
          <w:sz w:val="24"/>
          <w:szCs w:val="24"/>
        </w:rPr>
        <w:t xml:space="preserve"> como es la abogacía</w:t>
      </w:r>
      <w:r w:rsidR="00AA6163">
        <w:rPr>
          <w:rFonts w:ascii="Arial Narrow" w:hAnsi="Arial Narrow"/>
          <w:sz w:val="24"/>
          <w:szCs w:val="24"/>
        </w:rPr>
        <w:t>,</w:t>
      </w:r>
      <w:r w:rsidR="00EB5849">
        <w:rPr>
          <w:rFonts w:ascii="Arial Narrow" w:hAnsi="Arial Narrow"/>
          <w:sz w:val="24"/>
          <w:szCs w:val="24"/>
        </w:rPr>
        <w:t xml:space="preserve"> </w:t>
      </w:r>
      <w:r w:rsidR="00EC18EC">
        <w:rPr>
          <w:rFonts w:ascii="Arial Narrow" w:hAnsi="Arial Narrow"/>
          <w:sz w:val="24"/>
          <w:szCs w:val="24"/>
        </w:rPr>
        <w:t xml:space="preserve">permitiéndome </w:t>
      </w:r>
      <w:r w:rsidR="00EB5849">
        <w:rPr>
          <w:rFonts w:ascii="Arial Narrow" w:hAnsi="Arial Narrow"/>
          <w:sz w:val="24"/>
          <w:szCs w:val="24"/>
        </w:rPr>
        <w:t>servir con respeto</w:t>
      </w:r>
      <w:r w:rsidR="00C84052">
        <w:rPr>
          <w:rFonts w:ascii="Arial Narrow" w:hAnsi="Arial Narrow"/>
          <w:sz w:val="24"/>
          <w:szCs w:val="24"/>
        </w:rPr>
        <w:t>, honestidad, compromiso y lealt</w:t>
      </w:r>
      <w:r w:rsidR="00EB5849">
        <w:rPr>
          <w:rFonts w:ascii="Arial Narrow" w:hAnsi="Arial Narrow"/>
          <w:sz w:val="24"/>
          <w:szCs w:val="24"/>
        </w:rPr>
        <w:t xml:space="preserve">ad a los que </w:t>
      </w:r>
      <w:r w:rsidR="00B77019">
        <w:rPr>
          <w:rFonts w:ascii="Arial Narrow" w:hAnsi="Arial Narrow"/>
          <w:sz w:val="24"/>
          <w:szCs w:val="24"/>
        </w:rPr>
        <w:t xml:space="preserve">me </w:t>
      </w:r>
      <w:r w:rsidR="00EB5849">
        <w:rPr>
          <w:rFonts w:ascii="Arial Narrow" w:hAnsi="Arial Narrow"/>
          <w:sz w:val="24"/>
          <w:szCs w:val="24"/>
        </w:rPr>
        <w:t>han depositado su confianza</w:t>
      </w:r>
      <w:r w:rsidR="00AA6163">
        <w:rPr>
          <w:rFonts w:ascii="Arial Narrow" w:hAnsi="Arial Narrow"/>
          <w:sz w:val="24"/>
          <w:szCs w:val="24"/>
        </w:rPr>
        <w:t>, poniendo</w:t>
      </w:r>
      <w:r w:rsidR="00EB5849">
        <w:rPr>
          <w:rFonts w:ascii="Arial Narrow" w:hAnsi="Arial Narrow"/>
          <w:sz w:val="24"/>
          <w:szCs w:val="24"/>
        </w:rPr>
        <w:t xml:space="preserve"> en práctica mis conocimientos, destreza y estrategi</w:t>
      </w:r>
      <w:r w:rsidR="00AA6163">
        <w:rPr>
          <w:rFonts w:ascii="Arial Narrow" w:hAnsi="Arial Narrow"/>
          <w:sz w:val="24"/>
          <w:szCs w:val="24"/>
        </w:rPr>
        <w:t xml:space="preserve">a </w:t>
      </w:r>
      <w:r w:rsidR="00050604">
        <w:rPr>
          <w:rFonts w:ascii="Arial Narrow" w:hAnsi="Arial Narrow"/>
          <w:sz w:val="24"/>
          <w:szCs w:val="24"/>
        </w:rPr>
        <w:t xml:space="preserve">para </w:t>
      </w:r>
      <w:r w:rsidR="00EB5849">
        <w:rPr>
          <w:rFonts w:ascii="Arial Narrow" w:hAnsi="Arial Narrow"/>
          <w:sz w:val="24"/>
          <w:szCs w:val="24"/>
        </w:rPr>
        <w:t>logra</w:t>
      </w:r>
      <w:r w:rsidR="00AA6163">
        <w:rPr>
          <w:rFonts w:ascii="Arial Narrow" w:hAnsi="Arial Narrow"/>
          <w:sz w:val="24"/>
          <w:szCs w:val="24"/>
        </w:rPr>
        <w:t>r</w:t>
      </w:r>
      <w:r w:rsidR="00EB5849">
        <w:rPr>
          <w:rFonts w:ascii="Arial Narrow" w:hAnsi="Arial Narrow"/>
          <w:sz w:val="24"/>
          <w:szCs w:val="24"/>
        </w:rPr>
        <w:t xml:space="preserve"> óptimos resultados en las controversias que existan en su </w:t>
      </w:r>
      <w:r w:rsidR="00630907">
        <w:rPr>
          <w:rFonts w:ascii="Arial Narrow" w:hAnsi="Arial Narrow"/>
          <w:sz w:val="24"/>
          <w:szCs w:val="24"/>
        </w:rPr>
        <w:t>contra.</w:t>
      </w:r>
    </w:p>
    <w:p w14:paraId="6E403E0F" w14:textId="2F07F284" w:rsidR="0066334F" w:rsidRDefault="00B77019" w:rsidP="00BE4308">
      <w:pPr>
        <w:spacing w:line="276" w:lineRule="auto"/>
        <w:jc w:val="both"/>
        <w:rPr>
          <w:rFonts w:ascii="Arial Narrow" w:hAnsi="Arial Narrow"/>
          <w:sz w:val="24"/>
          <w:szCs w:val="24"/>
        </w:rPr>
      </w:pPr>
      <w:r>
        <w:rPr>
          <w:rFonts w:ascii="Arial Narrow" w:hAnsi="Arial Narrow"/>
          <w:sz w:val="24"/>
          <w:szCs w:val="24"/>
        </w:rPr>
        <w:t xml:space="preserve">Dentro de mi haber en el servicio público, he enfrentado obstáculos que en su momento parecían infranqueables, sin embargo, con las herramientas propias de la formación académica y la práctica </w:t>
      </w:r>
      <w:r w:rsidR="00D10C8F">
        <w:rPr>
          <w:rFonts w:ascii="Arial Narrow" w:hAnsi="Arial Narrow"/>
          <w:sz w:val="24"/>
          <w:szCs w:val="24"/>
        </w:rPr>
        <w:t>legal</w:t>
      </w:r>
      <w:r w:rsidR="00DB5206">
        <w:rPr>
          <w:rFonts w:ascii="Arial Narrow" w:hAnsi="Arial Narrow"/>
          <w:sz w:val="24"/>
          <w:szCs w:val="24"/>
        </w:rPr>
        <w:t xml:space="preserve"> han sido superados</w:t>
      </w:r>
      <w:r w:rsidR="004E6182">
        <w:rPr>
          <w:rFonts w:ascii="Arial Narrow" w:hAnsi="Arial Narrow"/>
          <w:sz w:val="24"/>
          <w:szCs w:val="24"/>
        </w:rPr>
        <w:t>;</w:t>
      </w:r>
      <w:r w:rsidR="00DB5206">
        <w:rPr>
          <w:rFonts w:ascii="Arial Narrow" w:hAnsi="Arial Narrow"/>
          <w:sz w:val="24"/>
          <w:szCs w:val="24"/>
        </w:rPr>
        <w:t xml:space="preserve"> mismos que han </w:t>
      </w:r>
      <w:r w:rsidR="00D10C8F">
        <w:rPr>
          <w:rFonts w:ascii="Arial Narrow" w:hAnsi="Arial Narrow"/>
          <w:sz w:val="24"/>
          <w:szCs w:val="24"/>
        </w:rPr>
        <w:t>forja</w:t>
      </w:r>
      <w:r w:rsidR="00DB5206">
        <w:rPr>
          <w:rFonts w:ascii="Arial Narrow" w:hAnsi="Arial Narrow"/>
          <w:sz w:val="24"/>
          <w:szCs w:val="24"/>
        </w:rPr>
        <w:t>do</w:t>
      </w:r>
      <w:r w:rsidR="00D10C8F">
        <w:rPr>
          <w:rFonts w:ascii="Arial Narrow" w:hAnsi="Arial Narrow"/>
          <w:sz w:val="24"/>
          <w:szCs w:val="24"/>
        </w:rPr>
        <w:t xml:space="preserve"> </w:t>
      </w:r>
      <w:r w:rsidR="00DB5206">
        <w:rPr>
          <w:rFonts w:ascii="Arial Narrow" w:hAnsi="Arial Narrow"/>
          <w:sz w:val="24"/>
          <w:szCs w:val="24"/>
        </w:rPr>
        <w:t>mi</w:t>
      </w:r>
      <w:r w:rsidR="00D10C8F">
        <w:rPr>
          <w:rFonts w:ascii="Arial Narrow" w:hAnsi="Arial Narrow"/>
          <w:sz w:val="24"/>
          <w:szCs w:val="24"/>
        </w:rPr>
        <w:t xml:space="preserve"> trayectoria profesional </w:t>
      </w:r>
      <w:r w:rsidR="00DB5206">
        <w:rPr>
          <w:rFonts w:ascii="Arial Narrow" w:hAnsi="Arial Narrow"/>
          <w:sz w:val="24"/>
          <w:szCs w:val="24"/>
        </w:rPr>
        <w:t xml:space="preserve">en </w:t>
      </w:r>
      <w:r w:rsidR="00D10C8F">
        <w:rPr>
          <w:rFonts w:ascii="Arial Narrow" w:hAnsi="Arial Narrow"/>
          <w:sz w:val="24"/>
          <w:szCs w:val="24"/>
        </w:rPr>
        <w:t xml:space="preserve">eficiente y </w:t>
      </w:r>
      <w:r w:rsidR="00DB5206">
        <w:rPr>
          <w:rFonts w:ascii="Arial Narrow" w:hAnsi="Arial Narrow"/>
          <w:sz w:val="24"/>
          <w:szCs w:val="24"/>
        </w:rPr>
        <w:t xml:space="preserve">transparente, sin perder la esencia del servicio. </w:t>
      </w:r>
      <w:r w:rsidR="00A17136">
        <w:rPr>
          <w:rFonts w:ascii="Arial Narrow" w:hAnsi="Arial Narrow"/>
          <w:sz w:val="24"/>
          <w:szCs w:val="24"/>
        </w:rPr>
        <w:t xml:space="preserve">Servir a la ciudadanía es un privilegio por ende un </w:t>
      </w:r>
      <w:proofErr w:type="gramStart"/>
      <w:r w:rsidR="00A17136">
        <w:rPr>
          <w:rFonts w:ascii="Arial Narrow" w:hAnsi="Arial Narrow"/>
          <w:sz w:val="24"/>
          <w:szCs w:val="24"/>
        </w:rPr>
        <w:t>honor</w:t>
      </w:r>
      <w:proofErr w:type="gramEnd"/>
      <w:r w:rsidR="00EC18EC">
        <w:rPr>
          <w:rFonts w:ascii="Arial Narrow" w:hAnsi="Arial Narrow"/>
          <w:sz w:val="24"/>
          <w:szCs w:val="24"/>
        </w:rPr>
        <w:t>,</w:t>
      </w:r>
      <w:r w:rsidR="00A17136">
        <w:rPr>
          <w:rFonts w:ascii="Arial Narrow" w:hAnsi="Arial Narrow"/>
          <w:sz w:val="24"/>
          <w:szCs w:val="24"/>
        </w:rPr>
        <w:t xml:space="preserve"> pero no deberá servirse de</w:t>
      </w:r>
      <w:r w:rsidR="00EC18EC">
        <w:rPr>
          <w:rFonts w:ascii="Arial Narrow" w:hAnsi="Arial Narrow"/>
          <w:sz w:val="24"/>
          <w:szCs w:val="24"/>
        </w:rPr>
        <w:t>l cargo para fines aviesos</w:t>
      </w:r>
      <w:r w:rsidR="0066334F">
        <w:rPr>
          <w:rFonts w:ascii="Arial Narrow" w:hAnsi="Arial Narrow"/>
          <w:sz w:val="24"/>
          <w:szCs w:val="24"/>
        </w:rPr>
        <w:t>.</w:t>
      </w:r>
    </w:p>
    <w:p w14:paraId="69D4E9A3" w14:textId="3977A27A" w:rsidR="00094799" w:rsidRDefault="0066334F" w:rsidP="00BE4308">
      <w:pPr>
        <w:spacing w:line="276" w:lineRule="auto"/>
        <w:jc w:val="both"/>
        <w:rPr>
          <w:rFonts w:ascii="Arial Narrow" w:hAnsi="Arial Narrow"/>
          <w:sz w:val="24"/>
          <w:szCs w:val="24"/>
        </w:rPr>
      </w:pPr>
      <w:r>
        <w:rPr>
          <w:rFonts w:ascii="Arial Narrow" w:hAnsi="Arial Narrow"/>
          <w:sz w:val="24"/>
          <w:szCs w:val="24"/>
        </w:rPr>
        <w:t>E</w:t>
      </w:r>
      <w:r w:rsidR="00A17136">
        <w:rPr>
          <w:rFonts w:ascii="Arial Narrow" w:hAnsi="Arial Narrow"/>
          <w:sz w:val="24"/>
          <w:szCs w:val="24"/>
        </w:rPr>
        <w:t xml:space="preserve">l ORFIS me </w:t>
      </w:r>
      <w:r>
        <w:rPr>
          <w:rFonts w:ascii="Arial Narrow" w:hAnsi="Arial Narrow"/>
          <w:sz w:val="24"/>
          <w:szCs w:val="24"/>
        </w:rPr>
        <w:t>da la oportunidad</w:t>
      </w:r>
      <w:r w:rsidR="00A17136">
        <w:rPr>
          <w:rFonts w:ascii="Arial Narrow" w:hAnsi="Arial Narrow"/>
          <w:sz w:val="24"/>
          <w:szCs w:val="24"/>
        </w:rPr>
        <w:t xml:space="preserve"> de </w:t>
      </w:r>
      <w:r>
        <w:rPr>
          <w:rFonts w:ascii="Arial Narrow" w:hAnsi="Arial Narrow"/>
          <w:sz w:val="24"/>
          <w:szCs w:val="24"/>
        </w:rPr>
        <w:t xml:space="preserve">continuar ejerciendo la noble profesión, </w:t>
      </w:r>
      <w:r w:rsidR="00A17136">
        <w:rPr>
          <w:rFonts w:ascii="Arial Narrow" w:hAnsi="Arial Narrow"/>
          <w:sz w:val="24"/>
          <w:szCs w:val="24"/>
        </w:rPr>
        <w:t xml:space="preserve">en </w:t>
      </w:r>
      <w:r>
        <w:rPr>
          <w:rFonts w:ascii="Arial Narrow" w:hAnsi="Arial Narrow"/>
          <w:sz w:val="24"/>
          <w:szCs w:val="24"/>
        </w:rPr>
        <w:t>un ambiente propicio como lo son su</w:t>
      </w:r>
      <w:r w:rsidR="00CA104D">
        <w:rPr>
          <w:rFonts w:ascii="Arial Narrow" w:hAnsi="Arial Narrow"/>
          <w:sz w:val="24"/>
          <w:szCs w:val="24"/>
        </w:rPr>
        <w:t>s</w:t>
      </w:r>
      <w:r w:rsidR="00A17136">
        <w:rPr>
          <w:rFonts w:ascii="Arial Narrow" w:hAnsi="Arial Narrow"/>
          <w:sz w:val="24"/>
          <w:szCs w:val="24"/>
        </w:rPr>
        <w:t xml:space="preserve"> instalaciones</w:t>
      </w:r>
      <w:r>
        <w:rPr>
          <w:rFonts w:ascii="Arial Narrow" w:hAnsi="Arial Narrow"/>
          <w:sz w:val="24"/>
          <w:szCs w:val="24"/>
        </w:rPr>
        <w:t xml:space="preserve"> que</w:t>
      </w:r>
      <w:r w:rsidR="00A17136">
        <w:rPr>
          <w:rFonts w:ascii="Arial Narrow" w:hAnsi="Arial Narrow"/>
          <w:sz w:val="24"/>
          <w:szCs w:val="24"/>
        </w:rPr>
        <w:t xml:space="preserve"> difieren de aquellas estructuras burocráticas obsoletas </w:t>
      </w:r>
      <w:r>
        <w:rPr>
          <w:rFonts w:ascii="Arial Narrow" w:hAnsi="Arial Narrow"/>
          <w:sz w:val="24"/>
          <w:szCs w:val="24"/>
        </w:rPr>
        <w:t xml:space="preserve">en las cuales es imposible un desarrollo laboral </w:t>
      </w:r>
      <w:r w:rsidR="00094799">
        <w:rPr>
          <w:rFonts w:ascii="Arial Narrow" w:hAnsi="Arial Narrow"/>
          <w:sz w:val="24"/>
          <w:szCs w:val="24"/>
        </w:rPr>
        <w:t>idóneo, ahora</w:t>
      </w:r>
      <w:r w:rsidR="009D293C">
        <w:rPr>
          <w:rFonts w:ascii="Arial Narrow" w:hAnsi="Arial Narrow"/>
          <w:sz w:val="24"/>
          <w:szCs w:val="24"/>
        </w:rPr>
        <w:t xml:space="preserve"> bien respecto al ambiente laboral he encontrado un</w:t>
      </w:r>
      <w:r>
        <w:rPr>
          <w:rFonts w:ascii="Arial Narrow" w:hAnsi="Arial Narrow"/>
          <w:sz w:val="24"/>
          <w:szCs w:val="24"/>
        </w:rPr>
        <w:t xml:space="preserve"> grupo de personas</w:t>
      </w:r>
      <w:r w:rsidR="00094799">
        <w:rPr>
          <w:rFonts w:ascii="Arial Narrow" w:hAnsi="Arial Narrow"/>
          <w:sz w:val="24"/>
          <w:szCs w:val="24"/>
        </w:rPr>
        <w:t xml:space="preserve"> respetuosas, responsables,</w:t>
      </w:r>
      <w:r w:rsidR="00957A82" w:rsidRPr="00957A82">
        <w:rPr>
          <w:rFonts w:ascii="Arial Narrow" w:hAnsi="Arial Narrow"/>
          <w:sz w:val="24"/>
          <w:szCs w:val="24"/>
        </w:rPr>
        <w:t xml:space="preserve"> </w:t>
      </w:r>
      <w:r w:rsidR="00957A82">
        <w:rPr>
          <w:rFonts w:ascii="Arial Narrow" w:hAnsi="Arial Narrow"/>
          <w:sz w:val="24"/>
          <w:szCs w:val="24"/>
        </w:rPr>
        <w:t>solidarias,</w:t>
      </w:r>
      <w:r>
        <w:rPr>
          <w:rFonts w:ascii="Arial Narrow" w:hAnsi="Arial Narrow"/>
          <w:sz w:val="24"/>
          <w:szCs w:val="24"/>
        </w:rPr>
        <w:t xml:space="preserve"> bien intencionadas</w:t>
      </w:r>
      <w:r w:rsidR="00094799">
        <w:rPr>
          <w:rFonts w:ascii="Arial Narrow" w:hAnsi="Arial Narrow"/>
          <w:sz w:val="24"/>
          <w:szCs w:val="24"/>
        </w:rPr>
        <w:t>, proactivas con experiencia en la práctica jurídica</w:t>
      </w:r>
      <w:r w:rsidR="00957A82">
        <w:rPr>
          <w:rFonts w:ascii="Arial Narrow" w:hAnsi="Arial Narrow"/>
          <w:sz w:val="24"/>
          <w:szCs w:val="24"/>
        </w:rPr>
        <w:t xml:space="preserve">, </w:t>
      </w:r>
      <w:r w:rsidR="00094799">
        <w:rPr>
          <w:rFonts w:ascii="Arial Narrow" w:hAnsi="Arial Narrow"/>
          <w:sz w:val="24"/>
          <w:szCs w:val="24"/>
        </w:rPr>
        <w:t>razón por la cual es fácil integrarse a un equipo de esa naturaleza y sentir un orgullo</w:t>
      </w:r>
      <w:r w:rsidR="00957A82">
        <w:rPr>
          <w:rFonts w:ascii="Arial Narrow" w:hAnsi="Arial Narrow"/>
          <w:sz w:val="24"/>
          <w:szCs w:val="24"/>
        </w:rPr>
        <w:t xml:space="preserve"> al</w:t>
      </w:r>
      <w:r w:rsidR="00094799">
        <w:rPr>
          <w:rFonts w:ascii="Arial Narrow" w:hAnsi="Arial Narrow"/>
          <w:sz w:val="24"/>
          <w:szCs w:val="24"/>
        </w:rPr>
        <w:t xml:space="preserve"> decir pertenezco a la “FAMILIA ORFIS”</w:t>
      </w:r>
    </w:p>
    <w:p w14:paraId="62284BBC" w14:textId="3BC53466" w:rsidR="004C6CEE" w:rsidRDefault="00957A82" w:rsidP="00BE4308">
      <w:pPr>
        <w:spacing w:line="276" w:lineRule="auto"/>
        <w:jc w:val="both"/>
        <w:rPr>
          <w:rFonts w:ascii="Arial Narrow" w:hAnsi="Arial Narrow"/>
          <w:sz w:val="24"/>
          <w:szCs w:val="24"/>
        </w:rPr>
      </w:pPr>
      <w:r>
        <w:rPr>
          <w:rFonts w:ascii="Arial Narrow" w:hAnsi="Arial Narrow"/>
          <w:sz w:val="24"/>
          <w:szCs w:val="24"/>
        </w:rPr>
        <w:t>Sin embargo,</w:t>
      </w:r>
      <w:r w:rsidR="00C84052">
        <w:rPr>
          <w:rFonts w:ascii="Arial Narrow" w:hAnsi="Arial Narrow"/>
          <w:sz w:val="24"/>
          <w:szCs w:val="24"/>
        </w:rPr>
        <w:t xml:space="preserve"> có</w:t>
      </w:r>
      <w:r w:rsidR="00094799">
        <w:rPr>
          <w:rFonts w:ascii="Arial Narrow" w:hAnsi="Arial Narrow"/>
          <w:sz w:val="24"/>
          <w:szCs w:val="24"/>
        </w:rPr>
        <w:t xml:space="preserve">mo lograr los mejores resultados </w:t>
      </w:r>
      <w:r w:rsidR="00630907">
        <w:rPr>
          <w:rFonts w:ascii="Arial Narrow" w:hAnsi="Arial Narrow"/>
          <w:sz w:val="24"/>
          <w:szCs w:val="24"/>
        </w:rPr>
        <w:t xml:space="preserve">dentro de </w:t>
      </w:r>
      <w:r w:rsidR="000A6BA5">
        <w:rPr>
          <w:rFonts w:ascii="Arial Narrow" w:hAnsi="Arial Narrow"/>
          <w:sz w:val="24"/>
          <w:szCs w:val="24"/>
        </w:rPr>
        <w:t>las ocupaciones</w:t>
      </w:r>
      <w:r w:rsidR="00630907">
        <w:rPr>
          <w:rFonts w:ascii="Arial Narrow" w:hAnsi="Arial Narrow"/>
          <w:sz w:val="24"/>
          <w:szCs w:val="24"/>
        </w:rPr>
        <w:t xml:space="preserve"> de distinta naturaleza como </w:t>
      </w:r>
      <w:r w:rsidR="00094799">
        <w:rPr>
          <w:rFonts w:ascii="Arial Narrow" w:hAnsi="Arial Narrow"/>
          <w:sz w:val="24"/>
          <w:szCs w:val="24"/>
        </w:rPr>
        <w:t>lo son el</w:t>
      </w:r>
      <w:r w:rsidR="00630907">
        <w:rPr>
          <w:rFonts w:ascii="Arial Narrow" w:hAnsi="Arial Narrow"/>
          <w:sz w:val="24"/>
          <w:szCs w:val="24"/>
        </w:rPr>
        <w:t xml:space="preserve"> estudio, redacción, actuación en instancias judiciales, interactuación con terceros y actividad de gestión.  </w:t>
      </w:r>
      <w:r w:rsidR="009D293C">
        <w:rPr>
          <w:rFonts w:ascii="Arial Narrow" w:hAnsi="Arial Narrow"/>
          <w:sz w:val="24"/>
          <w:szCs w:val="24"/>
        </w:rPr>
        <w:t xml:space="preserve"> </w:t>
      </w:r>
    </w:p>
    <w:p w14:paraId="7CE12422" w14:textId="703756CC" w:rsidR="00CC6D50" w:rsidRDefault="00CC6D50" w:rsidP="00BE4308">
      <w:pPr>
        <w:spacing w:line="276" w:lineRule="auto"/>
        <w:jc w:val="both"/>
        <w:rPr>
          <w:rFonts w:ascii="Arial Narrow" w:hAnsi="Arial Narrow"/>
          <w:sz w:val="24"/>
          <w:szCs w:val="24"/>
        </w:rPr>
      </w:pPr>
      <w:r>
        <w:rPr>
          <w:rFonts w:ascii="Arial Narrow" w:hAnsi="Arial Narrow"/>
          <w:sz w:val="24"/>
          <w:szCs w:val="24"/>
        </w:rPr>
        <w:t xml:space="preserve">La primera acción por realizar es planificar. La planificación de las actividades diarias es un componente esencial de nuestro trabajo, ya que son tantas y diversas las diligencias a realizar durante la jornada, sin olvidar los imprevistos, que una organización de fiscalización con criterios prioritarios y asignación de tiempos es </w:t>
      </w:r>
      <w:r w:rsidR="00094799">
        <w:rPr>
          <w:rFonts w:ascii="Arial Narrow" w:hAnsi="Arial Narrow"/>
          <w:sz w:val="24"/>
          <w:szCs w:val="24"/>
        </w:rPr>
        <w:t>fundamental</w:t>
      </w:r>
      <w:r>
        <w:rPr>
          <w:rFonts w:ascii="Arial Narrow" w:hAnsi="Arial Narrow"/>
          <w:sz w:val="24"/>
          <w:szCs w:val="24"/>
        </w:rPr>
        <w:t xml:space="preserve">. La planificación anticipada de </w:t>
      </w:r>
      <w:r w:rsidR="00AA6163">
        <w:rPr>
          <w:rFonts w:ascii="Arial Narrow" w:hAnsi="Arial Narrow"/>
          <w:sz w:val="24"/>
          <w:szCs w:val="24"/>
        </w:rPr>
        <w:t>encomiendas</w:t>
      </w:r>
      <w:r>
        <w:rPr>
          <w:rFonts w:ascii="Arial Narrow" w:hAnsi="Arial Narrow"/>
          <w:sz w:val="24"/>
          <w:szCs w:val="24"/>
        </w:rPr>
        <w:t xml:space="preserve"> </w:t>
      </w:r>
      <w:r w:rsidR="00AA6163">
        <w:rPr>
          <w:rFonts w:ascii="Arial Narrow" w:hAnsi="Arial Narrow"/>
          <w:sz w:val="24"/>
          <w:szCs w:val="24"/>
        </w:rPr>
        <w:t xml:space="preserve">para realizar a corto plazo es fundamental disponer de un itinerario de actividades con el objetivo de aprovechar al máximo el tiempo. En tal sentido, y centrados en el corto plazo, es conveniente emplear una lista de labores en las que se recogen los trabajos durante la jornada, dicho listado nos permitirá apuntar todas y cada una que vamos llevando a cabo, tachando las que vayamos haciendo </w:t>
      </w:r>
      <w:r w:rsidR="00AA6163">
        <w:rPr>
          <w:rFonts w:ascii="Arial Narrow" w:hAnsi="Arial Narrow"/>
          <w:sz w:val="24"/>
          <w:szCs w:val="24"/>
        </w:rPr>
        <w:lastRenderedPageBreak/>
        <w:t>y, en su caso, agregar las tar</w:t>
      </w:r>
      <w:r w:rsidR="00C84052">
        <w:rPr>
          <w:rFonts w:ascii="Arial Narrow" w:hAnsi="Arial Narrow"/>
          <w:sz w:val="24"/>
          <w:szCs w:val="24"/>
        </w:rPr>
        <w:t>eas que vayan generándose y aqué</w:t>
      </w:r>
      <w:r w:rsidR="00AA6163">
        <w:rPr>
          <w:rFonts w:ascii="Arial Narrow" w:hAnsi="Arial Narrow"/>
          <w:sz w:val="24"/>
          <w:szCs w:val="24"/>
        </w:rPr>
        <w:t xml:space="preserve">llas que nos conviene recordar para listar en días siguientes. </w:t>
      </w:r>
    </w:p>
    <w:p w14:paraId="3EEC0B84" w14:textId="11F56C7C" w:rsidR="00AA6163" w:rsidRDefault="00AA6163" w:rsidP="00BE4308">
      <w:pPr>
        <w:spacing w:line="276" w:lineRule="auto"/>
        <w:jc w:val="both"/>
        <w:rPr>
          <w:rFonts w:ascii="Arial Narrow" w:hAnsi="Arial Narrow"/>
          <w:sz w:val="24"/>
          <w:szCs w:val="24"/>
        </w:rPr>
      </w:pPr>
      <w:r>
        <w:rPr>
          <w:rFonts w:ascii="Arial Narrow" w:hAnsi="Arial Narrow"/>
          <w:sz w:val="24"/>
          <w:szCs w:val="24"/>
        </w:rPr>
        <w:t xml:space="preserve">El estudio técnico es otra actividad obligada para todos los profesionales </w:t>
      </w:r>
      <w:r w:rsidR="003C3BA2">
        <w:rPr>
          <w:rFonts w:ascii="Arial Narrow" w:hAnsi="Arial Narrow"/>
          <w:sz w:val="24"/>
          <w:szCs w:val="24"/>
        </w:rPr>
        <w:t>del derecho que suele formar parte de nuestra jornada diaria, salvo que otras tareas nos impidan centrarnos en la misma, como profesionistas que somos, estamos obligados literalmente a actualizar nuestros conocimientos técnicos así como de las normas de derecho existente, la doctrina y jurisprudencia; preparación y estudio eficaz del asunto encomendado, que incluye el análisis de los hechos, la aplicación adecuada del derecho y el empleo correcto de los procedimientos necesarios para la resolución del asunto.</w:t>
      </w:r>
    </w:p>
    <w:p w14:paraId="208E01B2" w14:textId="6B2DCB96" w:rsidR="003C3BA2" w:rsidRDefault="003C3BA2" w:rsidP="003C3BA2">
      <w:pPr>
        <w:spacing w:line="276" w:lineRule="auto"/>
        <w:jc w:val="both"/>
        <w:rPr>
          <w:rFonts w:ascii="Arial Narrow" w:hAnsi="Arial Narrow"/>
          <w:sz w:val="24"/>
          <w:szCs w:val="24"/>
        </w:rPr>
      </w:pPr>
      <w:r>
        <w:rPr>
          <w:rFonts w:ascii="Arial Narrow" w:hAnsi="Arial Narrow"/>
          <w:sz w:val="24"/>
          <w:szCs w:val="24"/>
        </w:rPr>
        <w:t xml:space="preserve">Los abogados tenemos que dedicar un tiempo importante de la jornada escribiendo. Efectivamente la tarea de escribir es fundamental para el desarrollo de nuestra actividad, puesto que junto a la exposición oratoria que hacemos cuando actuamos ante instancias judiciales, la presentación de documentos escritos, tanto procesales como relacionados al asunto, constituye </w:t>
      </w:r>
      <w:r w:rsidR="00644BED">
        <w:rPr>
          <w:rFonts w:ascii="Arial Narrow" w:hAnsi="Arial Narrow"/>
          <w:sz w:val="24"/>
          <w:szCs w:val="24"/>
        </w:rPr>
        <w:t xml:space="preserve">la forma </w:t>
      </w:r>
      <w:r w:rsidR="001E38A1">
        <w:rPr>
          <w:rFonts w:ascii="Arial Narrow" w:hAnsi="Arial Narrow"/>
          <w:sz w:val="24"/>
          <w:szCs w:val="24"/>
        </w:rPr>
        <w:t xml:space="preserve">principal de materialización de nuestro trabajo. Sin la escritura no podríamos redactar contratos, oficios, memorándums, informes, dictámenes y toda clase de escritos judiciales. </w:t>
      </w:r>
    </w:p>
    <w:p w14:paraId="7213F972" w14:textId="1609C7C6" w:rsidR="001E38A1" w:rsidRDefault="001E38A1" w:rsidP="003C3BA2">
      <w:pPr>
        <w:spacing w:line="276" w:lineRule="auto"/>
        <w:jc w:val="both"/>
        <w:rPr>
          <w:rFonts w:ascii="Arial Narrow" w:hAnsi="Arial Narrow"/>
          <w:sz w:val="24"/>
          <w:szCs w:val="24"/>
        </w:rPr>
      </w:pPr>
      <w:r>
        <w:rPr>
          <w:rFonts w:ascii="Arial Narrow" w:hAnsi="Arial Narrow"/>
          <w:sz w:val="24"/>
          <w:szCs w:val="24"/>
        </w:rPr>
        <w:t xml:space="preserve">Cuando hablamos de escribir, nos referimos </w:t>
      </w:r>
      <w:r w:rsidR="00C84052">
        <w:rPr>
          <w:rFonts w:ascii="Arial Narrow" w:hAnsi="Arial Narrow"/>
          <w:sz w:val="24"/>
          <w:szCs w:val="24"/>
        </w:rPr>
        <w:t xml:space="preserve">a </w:t>
      </w:r>
      <w:bookmarkStart w:id="0" w:name="_GoBack"/>
      <w:bookmarkEnd w:id="0"/>
      <w:r>
        <w:rPr>
          <w:rFonts w:ascii="Arial Narrow" w:hAnsi="Arial Narrow"/>
          <w:sz w:val="24"/>
          <w:szCs w:val="24"/>
        </w:rPr>
        <w:t xml:space="preserve">hacerlo bien, en un excelente nivel sintáctico y semántico, teniendo en cuenta que nuestros escritos van destinados a terceros pretendiendo lograr un efecto determinado en defensa de los intereses de </w:t>
      </w:r>
      <w:r w:rsidR="003B0846">
        <w:rPr>
          <w:rFonts w:ascii="Arial Narrow" w:hAnsi="Arial Narrow"/>
          <w:sz w:val="24"/>
          <w:szCs w:val="24"/>
        </w:rPr>
        <w:t xml:space="preserve">nuestro representado, por lo que cualquier escritura errónea, tediosa o </w:t>
      </w:r>
      <w:r w:rsidR="00230276">
        <w:rPr>
          <w:rFonts w:ascii="Arial Narrow" w:hAnsi="Arial Narrow"/>
          <w:sz w:val="24"/>
          <w:szCs w:val="24"/>
        </w:rPr>
        <w:t>confusa podrá tener efectos negativos a nuestras pretensiones.</w:t>
      </w:r>
    </w:p>
    <w:p w14:paraId="2BB03A9E" w14:textId="77777777" w:rsidR="004D1F7E" w:rsidRDefault="00230276" w:rsidP="003C3BA2">
      <w:pPr>
        <w:spacing w:line="276" w:lineRule="auto"/>
        <w:jc w:val="both"/>
        <w:rPr>
          <w:rFonts w:ascii="Arial Narrow" w:hAnsi="Arial Narrow"/>
          <w:sz w:val="24"/>
          <w:szCs w:val="24"/>
        </w:rPr>
      </w:pPr>
      <w:r>
        <w:rPr>
          <w:rFonts w:ascii="Arial Narrow" w:hAnsi="Arial Narrow"/>
          <w:sz w:val="24"/>
          <w:szCs w:val="24"/>
        </w:rPr>
        <w:t xml:space="preserve">Es de esencial importancia examinar la documentación procedente de Oficialía de Partes, correo ordinario y electrónico, como de los procuradores o de los tribunales directamente; actividad esencial y absoluta, ya que los profesionales del derecho estamos sometidos a los términos y plazos jurídicos, de modo que diariamente hay que examinar la documentación con el fin de conocer y anotar con precisión los señalamientos de actos judiciales y los plazos para la presentación de determinado </w:t>
      </w:r>
      <w:r w:rsidR="004D1F7E">
        <w:rPr>
          <w:rFonts w:ascii="Arial Narrow" w:hAnsi="Arial Narrow"/>
          <w:sz w:val="24"/>
          <w:szCs w:val="24"/>
        </w:rPr>
        <w:t>ocurso ya sea demanda o su contestación, un recurso por citar algunos.</w:t>
      </w:r>
      <w:r>
        <w:rPr>
          <w:rFonts w:ascii="Arial Narrow" w:hAnsi="Arial Narrow"/>
          <w:sz w:val="24"/>
          <w:szCs w:val="24"/>
        </w:rPr>
        <w:t xml:space="preserve"> </w:t>
      </w:r>
    </w:p>
    <w:p w14:paraId="241D5296" w14:textId="77777777" w:rsidR="00823DD5" w:rsidRDefault="004D1F7E" w:rsidP="004D1F7E">
      <w:pPr>
        <w:spacing w:line="276" w:lineRule="auto"/>
        <w:jc w:val="both"/>
        <w:rPr>
          <w:rFonts w:ascii="Arial Narrow" w:hAnsi="Arial Narrow"/>
          <w:sz w:val="24"/>
          <w:szCs w:val="24"/>
        </w:rPr>
      </w:pPr>
      <w:r>
        <w:rPr>
          <w:rFonts w:ascii="Arial Narrow" w:hAnsi="Arial Narrow"/>
          <w:sz w:val="24"/>
          <w:szCs w:val="24"/>
        </w:rPr>
        <w:t>Reuniones de</w:t>
      </w:r>
      <w:r w:rsidR="00381BEE">
        <w:rPr>
          <w:rFonts w:ascii="Arial Narrow" w:hAnsi="Arial Narrow"/>
          <w:sz w:val="24"/>
          <w:szCs w:val="24"/>
        </w:rPr>
        <w:t xml:space="preserve"> coordinación y</w:t>
      </w:r>
      <w:r>
        <w:rPr>
          <w:rFonts w:ascii="Arial Narrow" w:hAnsi="Arial Narrow"/>
          <w:sz w:val="24"/>
          <w:szCs w:val="24"/>
        </w:rPr>
        <w:t xml:space="preserve"> trabajo, las cuales constituyen un instrumento de gestión y organización necesario para el eficaz desenvolvimiento de nuestra actividad y para el mejor funcionamiento del órgano fiscalizador</w:t>
      </w:r>
      <w:r w:rsidR="001E1664">
        <w:rPr>
          <w:rFonts w:ascii="Arial Narrow" w:hAnsi="Arial Narrow"/>
          <w:sz w:val="24"/>
          <w:szCs w:val="24"/>
        </w:rPr>
        <w:t xml:space="preserve"> en el ámbito jurídico</w:t>
      </w:r>
      <w:r w:rsidR="00C11133">
        <w:rPr>
          <w:rFonts w:ascii="Arial Narrow" w:hAnsi="Arial Narrow"/>
          <w:sz w:val="24"/>
          <w:szCs w:val="24"/>
        </w:rPr>
        <w:t>;</w:t>
      </w:r>
      <w:r w:rsidR="00381BEE">
        <w:rPr>
          <w:rFonts w:ascii="Arial Narrow" w:hAnsi="Arial Narrow"/>
          <w:sz w:val="24"/>
          <w:szCs w:val="24"/>
        </w:rPr>
        <w:t xml:space="preserve"> para ello se tendrá que emplear las herramientas y técnicas de planificación, organización y liderazgo, </w:t>
      </w:r>
      <w:r w:rsidR="00C11133">
        <w:rPr>
          <w:rFonts w:ascii="Arial Narrow" w:hAnsi="Arial Narrow"/>
          <w:sz w:val="24"/>
          <w:szCs w:val="24"/>
        </w:rPr>
        <w:t xml:space="preserve">garantizando la </w:t>
      </w:r>
      <w:r w:rsidR="00381BEE">
        <w:rPr>
          <w:rFonts w:ascii="Arial Narrow" w:hAnsi="Arial Narrow"/>
          <w:sz w:val="24"/>
          <w:szCs w:val="24"/>
        </w:rPr>
        <w:t xml:space="preserve">buena práctica legal, transparencia, responsabilidad </w:t>
      </w:r>
      <w:r w:rsidR="00C11133">
        <w:rPr>
          <w:rFonts w:ascii="Arial Narrow" w:hAnsi="Arial Narrow"/>
          <w:sz w:val="24"/>
          <w:szCs w:val="24"/>
        </w:rPr>
        <w:t xml:space="preserve">compartida, un organismo </w:t>
      </w:r>
      <w:r w:rsidR="00381BEE">
        <w:rPr>
          <w:rFonts w:ascii="Arial Narrow" w:hAnsi="Arial Narrow"/>
          <w:sz w:val="24"/>
          <w:szCs w:val="24"/>
        </w:rPr>
        <w:t>socialmente responsable.</w:t>
      </w:r>
      <w:r w:rsidR="00823DD5">
        <w:rPr>
          <w:rFonts w:ascii="Arial Narrow" w:hAnsi="Arial Narrow"/>
          <w:sz w:val="24"/>
          <w:szCs w:val="24"/>
        </w:rPr>
        <w:t xml:space="preserve"> </w:t>
      </w:r>
    </w:p>
    <w:p w14:paraId="45D6FCE8" w14:textId="41625F27" w:rsidR="00C11133" w:rsidRDefault="00823DD5" w:rsidP="004D1F7E">
      <w:pPr>
        <w:spacing w:line="276" w:lineRule="auto"/>
        <w:jc w:val="both"/>
        <w:rPr>
          <w:rFonts w:ascii="Arial Narrow" w:hAnsi="Arial Narrow"/>
          <w:sz w:val="24"/>
          <w:szCs w:val="24"/>
        </w:rPr>
      </w:pPr>
      <w:r>
        <w:rPr>
          <w:rFonts w:ascii="Arial Narrow" w:hAnsi="Arial Narrow"/>
          <w:sz w:val="24"/>
          <w:szCs w:val="24"/>
        </w:rPr>
        <w:t xml:space="preserve">Capacitación en temas relevantes como los Derechos Humanos impartidos por expertos de la Comisión de Derechos Humanos Estatal, esto se puede lograr a través de convenios de colaboración, sin que implique gastos al propio órgano fiscalizador, asimismo actualizaciones en materia penal, fiscal y administrativa con </w:t>
      </w:r>
      <w:r w:rsidR="00071415">
        <w:rPr>
          <w:rFonts w:ascii="Arial Narrow" w:hAnsi="Arial Narrow"/>
          <w:sz w:val="24"/>
          <w:szCs w:val="24"/>
        </w:rPr>
        <w:t>apoyo del personal de esas instancias; en virtud de que l</w:t>
      </w:r>
      <w:r w:rsidR="00C11133">
        <w:rPr>
          <w:rFonts w:ascii="Arial Narrow" w:hAnsi="Arial Narrow"/>
          <w:sz w:val="24"/>
          <w:szCs w:val="24"/>
        </w:rPr>
        <w:t xml:space="preserve">a actividad más característica y representativa del abogado es precisamente la dirección y defensa de su representado ante los tribunales, función </w:t>
      </w:r>
      <w:r w:rsidR="00114A5F">
        <w:rPr>
          <w:rFonts w:ascii="Arial Narrow" w:hAnsi="Arial Narrow"/>
          <w:sz w:val="24"/>
          <w:szCs w:val="24"/>
        </w:rPr>
        <w:t>és</w:t>
      </w:r>
      <w:r w:rsidR="00C11133">
        <w:rPr>
          <w:rFonts w:ascii="Arial Narrow" w:hAnsi="Arial Narrow"/>
          <w:sz w:val="24"/>
          <w:szCs w:val="24"/>
        </w:rPr>
        <w:t>ta que se realiza en el marco de un litigio o controversia judicial</w:t>
      </w:r>
      <w:r w:rsidR="00114A5F">
        <w:rPr>
          <w:rFonts w:ascii="Arial Narrow" w:hAnsi="Arial Narrow"/>
          <w:sz w:val="24"/>
          <w:szCs w:val="24"/>
        </w:rPr>
        <w:t>, en la que un tercero la resolverá a través de una decisión fundada en derecho.</w:t>
      </w:r>
    </w:p>
    <w:p w14:paraId="6BB6612B" w14:textId="1A39217B" w:rsidR="00114A5F" w:rsidRDefault="00114A5F" w:rsidP="004D1F7E">
      <w:pPr>
        <w:spacing w:line="276" w:lineRule="auto"/>
        <w:jc w:val="both"/>
        <w:rPr>
          <w:rFonts w:ascii="Arial Narrow" w:hAnsi="Arial Narrow"/>
          <w:sz w:val="24"/>
          <w:szCs w:val="24"/>
        </w:rPr>
      </w:pPr>
      <w:r>
        <w:rPr>
          <w:rFonts w:ascii="Arial Narrow" w:hAnsi="Arial Narrow"/>
          <w:sz w:val="24"/>
          <w:szCs w:val="24"/>
        </w:rPr>
        <w:lastRenderedPageBreak/>
        <w:t xml:space="preserve">Por lo que la función del abogado en estos litigios es esencial, ya que se encargará de defender los intereses de su poderdante presentando el caso ante la Instancia Judicial, estimando los hechos y defendiéndolos ante las apreciaciones de su contraparte; razonando con referencia a los precedentes construyendo y dando razones en apoyo de su </w:t>
      </w:r>
      <w:r w:rsidR="00697BB4">
        <w:rPr>
          <w:rFonts w:ascii="Arial Narrow" w:hAnsi="Arial Narrow"/>
          <w:sz w:val="24"/>
          <w:szCs w:val="24"/>
        </w:rPr>
        <w:t xml:space="preserve">argumentaciones, alegaciones y defensas ante el tribunal o juez que corresponda; aprovechando de una forma eficiente las posibilidades y derechos que le otorga el sistema jurídico, asegurándose que se cumplan los mecanismos legales y se respeten los </w:t>
      </w:r>
      <w:r w:rsidR="006D014F">
        <w:rPr>
          <w:rFonts w:ascii="Arial Narrow" w:hAnsi="Arial Narrow"/>
          <w:sz w:val="24"/>
          <w:szCs w:val="24"/>
        </w:rPr>
        <w:t>derechos y la razón.</w:t>
      </w:r>
      <w:r w:rsidR="00697BB4">
        <w:rPr>
          <w:rFonts w:ascii="Arial Narrow" w:hAnsi="Arial Narrow"/>
          <w:sz w:val="24"/>
          <w:szCs w:val="24"/>
        </w:rPr>
        <w:t xml:space="preserve"> </w:t>
      </w:r>
    </w:p>
    <w:p w14:paraId="579A0F56" w14:textId="07D21470" w:rsidR="00F11CBC" w:rsidRDefault="00F11CBC" w:rsidP="004C6CEE">
      <w:pPr>
        <w:jc w:val="both"/>
        <w:rPr>
          <w:rFonts w:ascii="Arial Narrow" w:hAnsi="Arial Narrow"/>
          <w:sz w:val="24"/>
          <w:szCs w:val="24"/>
        </w:rPr>
      </w:pPr>
      <w:r>
        <w:rPr>
          <w:rFonts w:ascii="Arial Narrow" w:hAnsi="Arial Narrow"/>
          <w:sz w:val="24"/>
          <w:szCs w:val="24"/>
        </w:rPr>
        <w:t xml:space="preserve">ES </w:t>
      </w:r>
      <w:r w:rsidR="0054175F">
        <w:rPr>
          <w:rFonts w:ascii="Arial Narrow" w:hAnsi="Arial Narrow"/>
          <w:sz w:val="24"/>
          <w:szCs w:val="24"/>
        </w:rPr>
        <w:t>CUANTO</w:t>
      </w:r>
    </w:p>
    <w:p w14:paraId="0CA9762A" w14:textId="77777777" w:rsidR="00071415" w:rsidRDefault="00071415" w:rsidP="004C6CEE">
      <w:pPr>
        <w:jc w:val="both"/>
        <w:rPr>
          <w:rFonts w:ascii="Arial Narrow" w:hAnsi="Arial Narrow"/>
          <w:sz w:val="24"/>
          <w:szCs w:val="24"/>
        </w:rPr>
      </w:pPr>
    </w:p>
    <w:p w14:paraId="7D1894EF" w14:textId="1FA25F37" w:rsidR="00F11CBC" w:rsidRDefault="00F11CBC" w:rsidP="00F11CBC">
      <w:pPr>
        <w:jc w:val="center"/>
        <w:rPr>
          <w:rFonts w:ascii="Arial Narrow" w:hAnsi="Arial Narrow"/>
          <w:sz w:val="28"/>
          <w:szCs w:val="28"/>
        </w:rPr>
      </w:pPr>
      <w:r>
        <w:rPr>
          <w:rFonts w:ascii="Arial Narrow" w:hAnsi="Arial Narrow"/>
          <w:sz w:val="28"/>
          <w:szCs w:val="28"/>
        </w:rPr>
        <w:t>A</w:t>
      </w:r>
      <w:r w:rsidRPr="00F11CBC">
        <w:rPr>
          <w:rFonts w:ascii="Arial Narrow" w:hAnsi="Arial Narrow"/>
          <w:sz w:val="28"/>
          <w:szCs w:val="28"/>
        </w:rPr>
        <w:t>tentamente</w:t>
      </w:r>
    </w:p>
    <w:p w14:paraId="332B76C8" w14:textId="77777777" w:rsidR="00F11CBC" w:rsidRPr="00F11CBC" w:rsidRDefault="00F11CBC" w:rsidP="00F11CBC">
      <w:pPr>
        <w:jc w:val="center"/>
        <w:rPr>
          <w:rFonts w:ascii="Arial Narrow" w:hAnsi="Arial Narrow"/>
          <w:sz w:val="28"/>
          <w:szCs w:val="28"/>
        </w:rPr>
      </w:pPr>
    </w:p>
    <w:p w14:paraId="02D910E2" w14:textId="68A51A81" w:rsidR="00F11CBC" w:rsidRPr="00F11CBC" w:rsidRDefault="00F11CBC" w:rsidP="00F11CBC">
      <w:pPr>
        <w:jc w:val="center"/>
        <w:rPr>
          <w:rFonts w:ascii="Arial Narrow" w:hAnsi="Arial Narrow"/>
          <w:b/>
          <w:bCs/>
          <w:sz w:val="28"/>
          <w:szCs w:val="28"/>
        </w:rPr>
      </w:pPr>
      <w:r w:rsidRPr="00F11CBC">
        <w:rPr>
          <w:rFonts w:ascii="Arial Narrow" w:hAnsi="Arial Narrow"/>
          <w:b/>
          <w:bCs/>
          <w:sz w:val="28"/>
          <w:szCs w:val="28"/>
        </w:rPr>
        <w:t>“ALAS DE LIBERTAD”</w:t>
      </w:r>
    </w:p>
    <w:sectPr w:rsidR="00F11CBC" w:rsidRPr="00F11CB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F81C0" w14:textId="77777777" w:rsidR="00E33EC1" w:rsidRDefault="00E33EC1" w:rsidP="00FD1272">
      <w:pPr>
        <w:spacing w:after="0" w:line="240" w:lineRule="auto"/>
      </w:pPr>
      <w:r>
        <w:separator/>
      </w:r>
    </w:p>
  </w:endnote>
  <w:endnote w:type="continuationSeparator" w:id="0">
    <w:p w14:paraId="3D46923E" w14:textId="77777777" w:rsidR="00E33EC1" w:rsidRDefault="00E33EC1" w:rsidP="00FD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716928"/>
      <w:docPartObj>
        <w:docPartGallery w:val="Page Numbers (Bottom of Page)"/>
        <w:docPartUnique/>
      </w:docPartObj>
    </w:sdtPr>
    <w:sdtEndPr/>
    <w:sdtContent>
      <w:p w14:paraId="28DEDC79" w14:textId="199C959D" w:rsidR="00FD1272" w:rsidRDefault="00FD1272">
        <w:pPr>
          <w:pStyle w:val="Piedepgina"/>
        </w:pPr>
        <w:r>
          <w:rPr>
            <w:noProof/>
            <w:lang w:eastAsia="es-MX"/>
          </w:rPr>
          <mc:AlternateContent>
            <mc:Choice Requires="wpg">
              <w:drawing>
                <wp:anchor distT="0" distB="0" distL="114300" distR="114300" simplePos="0" relativeHeight="251659264" behindDoc="0" locked="0" layoutInCell="0" allowOverlap="1" wp14:anchorId="50E3008F" wp14:editId="086B291B">
                  <wp:simplePos x="0" y="0"/>
                  <wp:positionH relativeFrom="rightMargin">
                    <wp:align>right</wp:align>
                  </wp:positionH>
                  <wp:positionV relativeFrom="bottomMargin">
                    <wp:align>bottom</wp:align>
                  </wp:positionV>
                  <wp:extent cx="914400" cy="914400"/>
                  <wp:effectExtent l="1143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93D73" w14:textId="77777777" w:rsidR="00FD1272" w:rsidRDefault="00FD1272"/>
                            </w:txbxContent>
                          </wps:txbx>
                          <wps:bodyPr rot="0" vert="horz" wrap="square" lIns="91440" tIns="45720" rIns="91440" bIns="45720" anchor="t" anchorCtr="0" upright="1">
                            <a:noAutofit/>
                          </wps:bodyPr>
                        </wps:wsp>
                        <wps:wsp>
                          <wps:cNvPr id="3"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14:paraId="6EEEF790" w14:textId="77777777" w:rsidR="00FD1272" w:rsidRDefault="00FD1272">
                                <w:pPr>
                                  <w:pStyle w:val="Piedepgina"/>
                                  <w:jc w:val="center"/>
                                </w:pPr>
                                <w:r>
                                  <w:fldChar w:fldCharType="begin"/>
                                </w:r>
                                <w:r>
                                  <w:instrText>PAGE   \* MERGEFORMAT</w:instrText>
                                </w:r>
                                <w:r>
                                  <w:fldChar w:fldCharType="separate"/>
                                </w:r>
                                <w:r w:rsidR="00C84052" w:rsidRPr="00C84052">
                                  <w:rPr>
                                    <w:noProof/>
                                    <w:lang w:val="es-ES"/>
                                  </w:rPr>
                                  <w:t>3</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" o:allowincell="f">
                  <v:rect id="Rectangle 2"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14:paraId="2F993D73" w14:textId="77777777" w:rsidR="00FD1272" w:rsidRDefault="00FD1272"/>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M8sMA&#10;AADaAAAADwAAAGRycy9kb3ducmV2LnhtbESPQWvCQBSE74L/YXmCN91YwUjqKiJYSy2lps39NftM&#10;gtm3Ibtq/PduQfA4zMw3zGLVmVpcqHWVZQWTcQSCOLe64kLB7892NAfhPLLG2jIpuJGD1bLfW2Ci&#10;7ZUPdEl9IQKEXYIKSu+bREqXl2TQjW1DHLyjbQ36INtC6havAW5q+RJFM2mw4rBQYkObkvJTejYK&#10;4l389/lNWX18y+KPbJ9msvraKjUcdOtXEJ46/ww/2u9awRT+r4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iM8sMAAADaAAAADwAAAAAAAAAAAAAAAACYAgAAZHJzL2Rv&#10;d25yZXYueG1sUEsFBgAAAAAEAAQA9QAAAIgDAAAAAA==&#10;" filled="f" fillcolor="#5c83b4" strokecolor="#5c83b4">
                    <v:textbox inset=",0,,0">
                      <w:txbxContent>
                        <w:p w14:paraId="6EEEF790" w14:textId="77777777" w:rsidR="00FD1272" w:rsidRDefault="00FD1272">
                          <w:pPr>
                            <w:pStyle w:val="Piedepgina"/>
                            <w:jc w:val="center"/>
                          </w:pPr>
                          <w:r>
                            <w:fldChar w:fldCharType="begin"/>
                          </w:r>
                          <w:r>
                            <w:instrText>PAGE   \* MERGEFORMAT</w:instrText>
                          </w:r>
                          <w:r>
                            <w:fldChar w:fldCharType="separate"/>
                          </w:r>
                          <w:r w:rsidR="00C84052" w:rsidRPr="00C84052">
                            <w:rPr>
                              <w:noProof/>
                              <w:lang w:val="es-ES"/>
                            </w:rPr>
                            <w:t>3</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0B2E4" w14:textId="77777777" w:rsidR="00E33EC1" w:rsidRDefault="00E33EC1" w:rsidP="00FD1272">
      <w:pPr>
        <w:spacing w:after="0" w:line="240" w:lineRule="auto"/>
      </w:pPr>
      <w:r>
        <w:separator/>
      </w:r>
    </w:p>
  </w:footnote>
  <w:footnote w:type="continuationSeparator" w:id="0">
    <w:p w14:paraId="64846356" w14:textId="77777777" w:rsidR="00E33EC1" w:rsidRDefault="00E33EC1" w:rsidP="00FD12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E3"/>
    <w:rsid w:val="00037DB2"/>
    <w:rsid w:val="00050604"/>
    <w:rsid w:val="00071415"/>
    <w:rsid w:val="00082756"/>
    <w:rsid w:val="00094799"/>
    <w:rsid w:val="000A6BA5"/>
    <w:rsid w:val="000E09A9"/>
    <w:rsid w:val="00114742"/>
    <w:rsid w:val="00114A5F"/>
    <w:rsid w:val="001E1664"/>
    <w:rsid w:val="001E38A1"/>
    <w:rsid w:val="001F50B7"/>
    <w:rsid w:val="0021075E"/>
    <w:rsid w:val="00210BF3"/>
    <w:rsid w:val="00230276"/>
    <w:rsid w:val="00241DE3"/>
    <w:rsid w:val="0025306B"/>
    <w:rsid w:val="00296726"/>
    <w:rsid w:val="002C34F9"/>
    <w:rsid w:val="002D26CB"/>
    <w:rsid w:val="00304B16"/>
    <w:rsid w:val="00343757"/>
    <w:rsid w:val="00350DAB"/>
    <w:rsid w:val="00381BEE"/>
    <w:rsid w:val="003B0846"/>
    <w:rsid w:val="003C3BA2"/>
    <w:rsid w:val="003C7D05"/>
    <w:rsid w:val="004C6CEE"/>
    <w:rsid w:val="004D1F7E"/>
    <w:rsid w:val="004E6182"/>
    <w:rsid w:val="00512334"/>
    <w:rsid w:val="0054175F"/>
    <w:rsid w:val="0054673A"/>
    <w:rsid w:val="00626660"/>
    <w:rsid w:val="00630907"/>
    <w:rsid w:val="00637BB8"/>
    <w:rsid w:val="00644BED"/>
    <w:rsid w:val="0066334F"/>
    <w:rsid w:val="00697BB4"/>
    <w:rsid w:val="006D014F"/>
    <w:rsid w:val="0075110D"/>
    <w:rsid w:val="0076066D"/>
    <w:rsid w:val="00784647"/>
    <w:rsid w:val="00796390"/>
    <w:rsid w:val="00823DD5"/>
    <w:rsid w:val="00893868"/>
    <w:rsid w:val="008E63D6"/>
    <w:rsid w:val="0091276D"/>
    <w:rsid w:val="00957A82"/>
    <w:rsid w:val="009C21D9"/>
    <w:rsid w:val="009D293C"/>
    <w:rsid w:val="00A17136"/>
    <w:rsid w:val="00A25C4E"/>
    <w:rsid w:val="00AA6163"/>
    <w:rsid w:val="00AC6433"/>
    <w:rsid w:val="00AE7142"/>
    <w:rsid w:val="00AE7E02"/>
    <w:rsid w:val="00B77019"/>
    <w:rsid w:val="00BB305D"/>
    <w:rsid w:val="00BC1BB3"/>
    <w:rsid w:val="00BE4308"/>
    <w:rsid w:val="00C11133"/>
    <w:rsid w:val="00C84052"/>
    <w:rsid w:val="00CA104D"/>
    <w:rsid w:val="00CC6D50"/>
    <w:rsid w:val="00CE5EFB"/>
    <w:rsid w:val="00D10C8F"/>
    <w:rsid w:val="00D41546"/>
    <w:rsid w:val="00D6265D"/>
    <w:rsid w:val="00D8493C"/>
    <w:rsid w:val="00DB5206"/>
    <w:rsid w:val="00DE577B"/>
    <w:rsid w:val="00E33EC1"/>
    <w:rsid w:val="00E8613A"/>
    <w:rsid w:val="00EB5849"/>
    <w:rsid w:val="00EC18EC"/>
    <w:rsid w:val="00F11CBC"/>
    <w:rsid w:val="00F47841"/>
    <w:rsid w:val="00FD12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7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C6CE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C6CEE"/>
    <w:rPr>
      <w:b/>
      <w:bCs/>
    </w:rPr>
  </w:style>
  <w:style w:type="character" w:styleId="nfasis">
    <w:name w:val="Emphasis"/>
    <w:basedOn w:val="Fuentedeprrafopredeter"/>
    <w:uiPriority w:val="20"/>
    <w:qFormat/>
    <w:rsid w:val="004C6CEE"/>
    <w:rPr>
      <w:i/>
      <w:iCs/>
    </w:rPr>
  </w:style>
  <w:style w:type="paragraph" w:styleId="Encabezado">
    <w:name w:val="header"/>
    <w:basedOn w:val="Normal"/>
    <w:link w:val="EncabezadoCar"/>
    <w:uiPriority w:val="99"/>
    <w:unhideWhenUsed/>
    <w:rsid w:val="00FD12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1272"/>
  </w:style>
  <w:style w:type="paragraph" w:styleId="Piedepgina">
    <w:name w:val="footer"/>
    <w:basedOn w:val="Normal"/>
    <w:link w:val="PiedepginaCar"/>
    <w:uiPriority w:val="99"/>
    <w:unhideWhenUsed/>
    <w:rsid w:val="00FD12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C6CE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C6CEE"/>
    <w:rPr>
      <w:b/>
      <w:bCs/>
    </w:rPr>
  </w:style>
  <w:style w:type="character" w:styleId="nfasis">
    <w:name w:val="Emphasis"/>
    <w:basedOn w:val="Fuentedeprrafopredeter"/>
    <w:uiPriority w:val="20"/>
    <w:qFormat/>
    <w:rsid w:val="004C6CEE"/>
    <w:rPr>
      <w:i/>
      <w:iCs/>
    </w:rPr>
  </w:style>
  <w:style w:type="paragraph" w:styleId="Encabezado">
    <w:name w:val="header"/>
    <w:basedOn w:val="Normal"/>
    <w:link w:val="EncabezadoCar"/>
    <w:uiPriority w:val="99"/>
    <w:unhideWhenUsed/>
    <w:rsid w:val="00FD12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1272"/>
  </w:style>
  <w:style w:type="paragraph" w:styleId="Piedepgina">
    <w:name w:val="footer"/>
    <w:basedOn w:val="Normal"/>
    <w:link w:val="PiedepginaCar"/>
    <w:uiPriority w:val="99"/>
    <w:unhideWhenUsed/>
    <w:rsid w:val="00FD12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5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692F5-F624-43F8-9AC0-60C4987E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1086</Words>
  <Characters>5975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de Lourdes de la Loza González</dc:creator>
  <cp:lastModifiedBy>Cynthia Reyes Díaz Muñoz</cp:lastModifiedBy>
  <cp:revision>3</cp:revision>
  <dcterms:created xsi:type="dcterms:W3CDTF">2020-10-02T15:57:00Z</dcterms:created>
  <dcterms:modified xsi:type="dcterms:W3CDTF">2020-10-02T16:03:00Z</dcterms:modified>
</cp:coreProperties>
</file>