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29" w:rsidRDefault="00AF5429" w:rsidP="00B007B7">
      <w:pPr>
        <w:pStyle w:val="Texto"/>
        <w:rPr>
          <w:b/>
        </w:rPr>
      </w:pPr>
      <w:bookmarkStart w:id="0" w:name="_GoBack"/>
      <w:bookmarkEnd w:id="0"/>
      <w:r w:rsidRPr="00B007B7">
        <w:rPr>
          <w:b/>
        </w:rPr>
        <w:t>Formato 4</w:t>
      </w:r>
      <w:r w:rsidRPr="00B007B7">
        <w:rPr>
          <w:b/>
        </w:rPr>
        <w:tab/>
        <w:t>Balance Presupuestario - LDF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"/>
        <w:gridCol w:w="4947"/>
        <w:gridCol w:w="1166"/>
        <w:gridCol w:w="1153"/>
        <w:gridCol w:w="1153"/>
      </w:tblGrid>
      <w:tr w:rsidR="00F506C7" w:rsidRPr="006751B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NOMBRE DEL ENTE PÚBLICO (a)</w:t>
            </w:r>
          </w:p>
        </w:tc>
      </w:tr>
      <w:tr w:rsidR="00F506C7" w:rsidRPr="006751B0">
        <w:trPr>
          <w:trHeight w:val="2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Balance Presupuestario - LDF</w:t>
            </w:r>
          </w:p>
        </w:tc>
      </w:tr>
      <w:tr w:rsidR="00F506C7" w:rsidRPr="006751B0">
        <w:trPr>
          <w:trHeight w:val="2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Del 1 de enero al XX de XXXX de 20XN (b)</w:t>
            </w:r>
          </w:p>
        </w:tc>
      </w:tr>
      <w:tr w:rsidR="00F506C7" w:rsidRPr="006751B0">
        <w:trPr>
          <w:trHeight w:val="2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spacing w:before="20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spacing w:before="20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spacing w:before="20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spacing w:before="20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spacing w:before="20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 (c)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Estimado/</w:t>
            </w:r>
          </w:p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Aprobado (d)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Recaudado/</w:t>
            </w:r>
          </w:p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Pagado </w:t>
            </w: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A. Ingresos Totales (A = A1+A2+A3)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ind w:left="706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A1. Ingresos de Libre Disposición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ind w:left="706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A2. Transferencias Federales Etiquetadas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ind w:left="706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A3. Financiamiento Neto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B. Egresos Presupuestarios</w:t>
            </w:r>
            <w:r w:rsidRPr="006751B0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  <w:lang w:val="es-MX"/>
              </w:rPr>
              <w:t>1</w:t>
            </w: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(B = B1+B2)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ind w:left="706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B1. Gasto No Etiquetado (sin incluir Amortización de la Deuda Pública)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ind w:left="706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B2. Gasto Etiquetado (sin incluir Amortización de la Deuda Pública)</w:t>
            </w:r>
            <w:r w:rsidR="00FF49F6"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 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C. Remanentes del Ejercicio Anterior ( C = C1 + C2 )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ind w:left="706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C1. Remanentes de Ingresos de Libre Disposición aplicados en el periodo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ind w:left="706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C2. Remanentes de Transferencias Federales Etiquetadas aplicados en el periodo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I. Balance Presupuestario (I = A – B + C)</w:t>
            </w:r>
          </w:p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II. Balance Presupuestario sin Financiamiento Neto (II = I - A3)</w:t>
            </w:r>
          </w:p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III. Balance Presupuestario sin Financiamiento Neto y sin Remanentes del Ejercicio Anterior (III= II - C)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Pagado</w:t>
            </w: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E. Intereses, Comisiones y Gastos de la Deuda (E = E1+E2)</w:t>
            </w:r>
          </w:p>
          <w:p w:rsidR="008057DC" w:rsidRPr="006751B0" w:rsidRDefault="008057DC" w:rsidP="0028605F">
            <w:pPr>
              <w:spacing w:before="26" w:after="20"/>
              <w:ind w:left="706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E1. Intereses, Comisiones y Gastos de la Deuda con Gasto No Etiquetado</w:t>
            </w:r>
          </w:p>
          <w:p w:rsidR="008057DC" w:rsidRPr="006751B0" w:rsidRDefault="008057DC" w:rsidP="0028605F">
            <w:pPr>
              <w:spacing w:before="26" w:after="20"/>
              <w:ind w:left="706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E2. Intereses, Comisiones y Gastos de la Deuda con Gasto Etiquetado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IV. Balance Primario (IV = III </w:t>
            </w:r>
            <w:r w:rsidRPr="006751B0">
              <w:rPr>
                <w:rFonts w:ascii="Arial" w:hAnsi="Arial" w:cs="Arial"/>
                <w:b/>
                <w:sz w:val="12"/>
                <w:szCs w:val="12"/>
                <w:lang w:val="es-MX"/>
              </w:rPr>
              <w:t>+ E</w:t>
            </w: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)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28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</w:tbl>
    <w:p w:rsidR="008057DC" w:rsidRPr="006751B0" w:rsidRDefault="008057DC" w:rsidP="0028605F">
      <w:pPr>
        <w:spacing w:before="26" w:after="20"/>
        <w:rPr>
          <w:rFonts w:ascii="Arial" w:hAnsi="Arial" w:cs="Arial"/>
          <w:sz w:val="12"/>
          <w:szCs w:val="12"/>
          <w:lang w:val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4957"/>
        <w:gridCol w:w="1162"/>
        <w:gridCol w:w="1160"/>
        <w:gridCol w:w="1133"/>
      </w:tblGrid>
      <w:tr w:rsidR="008057DC" w:rsidRPr="006751B0">
        <w:trPr>
          <w:trHeight w:val="20"/>
        </w:trPr>
        <w:tc>
          <w:tcPr>
            <w:tcW w:w="3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Estimado/ Aprobado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Recaudado/</w:t>
            </w:r>
          </w:p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Pagado</w:t>
            </w:r>
          </w:p>
        </w:tc>
      </w:tr>
      <w:tr w:rsidR="008057DC" w:rsidRPr="006751B0">
        <w:trPr>
          <w:trHeight w:val="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highlight w:val="yellow"/>
                <w:lang w:val="es-MX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72" w:type="pct"/>
            <w:tcBorders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2845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F. Financiamiento (F = F1 + F2)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highlight w:val="yellow"/>
                <w:lang w:val="es-MX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45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ind w:left="708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F1. Financiamiento con Fuente de Pago de Ingresos de Libre Disposición</w:t>
            </w:r>
          </w:p>
          <w:p w:rsidR="008057DC" w:rsidRPr="006751B0" w:rsidRDefault="008057DC" w:rsidP="0028605F">
            <w:pPr>
              <w:spacing w:before="26" w:after="20"/>
              <w:ind w:left="706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F2. Financiamiento con Fuente de Pago de Transferencias Federales Etiquetadas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highlight w:val="yellow"/>
                <w:lang w:val="es-MX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72" w:type="pct"/>
            <w:tcBorders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2845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G. Amortización de la Deuda (G = G1 + G2)</w:t>
            </w:r>
          </w:p>
          <w:p w:rsidR="008057DC" w:rsidRPr="006751B0" w:rsidRDefault="008057DC" w:rsidP="0028605F">
            <w:pPr>
              <w:spacing w:before="26" w:after="20"/>
              <w:ind w:left="70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G1. Amortización de la Deuda Pública con Gasto No Etiquetado</w:t>
            </w:r>
          </w:p>
          <w:p w:rsidR="008057DC" w:rsidRPr="006751B0" w:rsidRDefault="008057DC" w:rsidP="0028605F">
            <w:pPr>
              <w:spacing w:before="26" w:after="20"/>
              <w:ind w:left="708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G2. Amortización de la Deuda Pública con Gasto Etiquetado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highlight w:val="yellow"/>
                <w:lang w:val="es-MX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72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2845" w:type="pct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highlight w:val="yellow"/>
                <w:lang w:val="es-MX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284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A3. Financiamiento Neto (A3 = F – G )</w:t>
            </w:r>
          </w:p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</w:tbl>
    <w:p w:rsidR="00F506C7" w:rsidRPr="006751B0" w:rsidRDefault="00F506C7" w:rsidP="0028605F">
      <w:pPr>
        <w:pStyle w:val="texto0"/>
        <w:spacing w:before="26" w:after="20" w:line="240" w:lineRule="auto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365"/>
        <w:gridCol w:w="1038"/>
        <w:gridCol w:w="1086"/>
        <w:gridCol w:w="1063"/>
      </w:tblGrid>
      <w:tr w:rsidR="008057DC" w:rsidRPr="006751B0">
        <w:trPr>
          <w:trHeight w:val="20"/>
        </w:trPr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Estimado/</w:t>
            </w:r>
          </w:p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Recaudado/</w:t>
            </w:r>
          </w:p>
          <w:p w:rsidR="008057DC" w:rsidRPr="006751B0" w:rsidRDefault="008057DC" w:rsidP="0028605F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Pagado</w:t>
            </w:r>
          </w:p>
        </w:tc>
      </w:tr>
      <w:tr w:rsidR="00F506C7" w:rsidRPr="006751B0">
        <w:trPr>
          <w:trHeight w:val="20"/>
        </w:trPr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</w:tr>
      <w:tr w:rsidR="00F506C7" w:rsidRPr="006751B0">
        <w:trPr>
          <w:trHeight w:val="20"/>
        </w:trPr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07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spacing w:before="26" w:after="20"/>
              <w:ind w:left="13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A1. Ingresos de Libre Disposición </w:t>
            </w:r>
          </w:p>
          <w:p w:rsidR="008057DC" w:rsidRPr="006751B0" w:rsidRDefault="008057DC" w:rsidP="0028605F">
            <w:pPr>
              <w:spacing w:before="26" w:after="20"/>
              <w:ind w:left="13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506C7" w:rsidRPr="006751B0">
        <w:trPr>
          <w:trHeight w:val="20"/>
        </w:trPr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07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spacing w:before="26" w:after="20"/>
              <w:ind w:left="134"/>
              <w:jc w:val="both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A3.1 Financiamiento Neto con Fuente de Pago de Ingresos de Libre Disposición (A3.1 = F1 – G1)</w:t>
            </w:r>
          </w:p>
          <w:p w:rsidR="008057DC" w:rsidRPr="006751B0" w:rsidRDefault="008057DC" w:rsidP="0028605F">
            <w:pPr>
              <w:spacing w:before="26" w:after="20"/>
              <w:ind w:left="708" w:firstLine="9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F1. </w:t>
            </w: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Financiamiento con Fuente de Pago de Ingresos de Libre Disposición</w:t>
            </w:r>
          </w:p>
          <w:p w:rsidR="008057DC" w:rsidRPr="006751B0" w:rsidRDefault="008057DC" w:rsidP="0028605F">
            <w:pPr>
              <w:spacing w:before="26" w:after="20"/>
              <w:ind w:left="708" w:firstLine="9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G1. Amortización de la Deuda Pública con Gasto No Etiquetado</w:t>
            </w:r>
          </w:p>
          <w:p w:rsidR="008057DC" w:rsidRPr="006751B0" w:rsidRDefault="008057DC" w:rsidP="0028605F">
            <w:pPr>
              <w:spacing w:before="26" w:after="20"/>
              <w:ind w:left="13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506C7" w:rsidRPr="006751B0">
        <w:trPr>
          <w:trHeight w:val="20"/>
        </w:trPr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07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ind w:left="13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B1. Gasto No Etiquetado (sin incluir Amortización de la Deuda Pública)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506C7" w:rsidRPr="006751B0">
        <w:trPr>
          <w:trHeight w:val="20"/>
        </w:trPr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07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ind w:left="13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506C7" w:rsidRPr="006751B0">
        <w:trPr>
          <w:trHeight w:val="20"/>
        </w:trPr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07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ind w:left="13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C1. Remanentes de Ingresos de Libre Disposición aplicados en el periodo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506C7" w:rsidRPr="006751B0">
        <w:trPr>
          <w:trHeight w:val="20"/>
        </w:trPr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07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ind w:left="134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506C7" w:rsidRPr="006751B0">
        <w:trPr>
          <w:trHeight w:val="20"/>
        </w:trPr>
        <w:tc>
          <w:tcPr>
            <w:tcW w:w="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307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ind w:left="134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sz w:val="12"/>
                <w:szCs w:val="12"/>
                <w:lang w:val="es-MX"/>
              </w:rPr>
              <w:t>V. Balance Presupuestario de Recursos Disponibles (V = A1 + A3.1 – B 1 + C1)</w:t>
            </w:r>
          </w:p>
          <w:p w:rsidR="008057DC" w:rsidRPr="006751B0" w:rsidRDefault="008057DC" w:rsidP="0028605F">
            <w:pPr>
              <w:spacing w:before="26" w:after="20"/>
              <w:ind w:left="134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  <w:p w:rsidR="008057DC" w:rsidRPr="006751B0" w:rsidRDefault="008057DC" w:rsidP="0028605F">
            <w:pPr>
              <w:spacing w:before="26" w:after="20"/>
              <w:ind w:left="134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sz w:val="12"/>
                <w:szCs w:val="12"/>
                <w:lang w:val="es-MX"/>
              </w:rPr>
              <w:t>VI. Balance Presupuestario de Recursos Disponibles sin Financiamiento Neto (VI = V – A3.1)</w:t>
            </w:r>
          </w:p>
          <w:p w:rsidR="008057DC" w:rsidRPr="006751B0" w:rsidRDefault="008057DC" w:rsidP="0028605F">
            <w:pPr>
              <w:spacing w:before="26" w:after="20"/>
              <w:ind w:left="13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26" w:after="2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</w:tr>
    </w:tbl>
    <w:p w:rsidR="00F506C7" w:rsidRPr="006751B0" w:rsidRDefault="00F506C7" w:rsidP="0028605F">
      <w:pPr>
        <w:pStyle w:val="texto0"/>
        <w:spacing w:before="20" w:after="20" w:line="240" w:lineRule="auto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"/>
        <w:gridCol w:w="5086"/>
        <w:gridCol w:w="1162"/>
        <w:gridCol w:w="1160"/>
        <w:gridCol w:w="1133"/>
      </w:tblGrid>
      <w:tr w:rsidR="008057DC" w:rsidRPr="006751B0">
        <w:trPr>
          <w:trHeight w:val="20"/>
        </w:trPr>
        <w:tc>
          <w:tcPr>
            <w:tcW w:w="3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lastRenderedPageBreak/>
              <w:t>Concepto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Estimado/ Aprobado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6751B0" w:rsidRDefault="008057DC" w:rsidP="0028605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Recaudado/</w:t>
            </w:r>
          </w:p>
          <w:p w:rsidR="008057DC" w:rsidRPr="006751B0" w:rsidRDefault="008057DC" w:rsidP="0028605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Pagado</w:t>
            </w:r>
          </w:p>
        </w:tc>
      </w:tr>
      <w:tr w:rsidR="008057DC" w:rsidRPr="006751B0">
        <w:trPr>
          <w:trHeight w:val="20"/>
        </w:trPr>
        <w:tc>
          <w:tcPr>
            <w:tcW w:w="30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</w:tr>
      <w:tr w:rsidR="00F506C7" w:rsidRPr="006751B0">
        <w:trPr>
          <w:trHeight w:val="20"/>
        </w:trPr>
        <w:tc>
          <w:tcPr>
            <w:tcW w:w="98" w:type="pct"/>
            <w:tcBorders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91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spacing w:before="40" w:after="40"/>
              <w:ind w:left="13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A2. Transferencias Federales Etiquetadas</w:t>
            </w:r>
          </w:p>
          <w:p w:rsidR="008057DC" w:rsidRPr="006751B0" w:rsidRDefault="008057DC" w:rsidP="0028605F">
            <w:pPr>
              <w:spacing w:before="40" w:after="40"/>
              <w:ind w:left="13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506C7" w:rsidRPr="006751B0">
        <w:trPr>
          <w:trHeight w:val="20"/>
        </w:trPr>
        <w:tc>
          <w:tcPr>
            <w:tcW w:w="98" w:type="pct"/>
            <w:tcBorders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91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7DC" w:rsidRPr="006751B0" w:rsidRDefault="008057DC" w:rsidP="0028605F">
            <w:pPr>
              <w:spacing w:before="40" w:after="40"/>
              <w:ind w:left="134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A3.2 Financiamiento Neto con Fuente </w:t>
            </w: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de Pago de Transferencias Federales Etiquetadas (A3.2 = F2 – G2)</w:t>
            </w:r>
          </w:p>
          <w:p w:rsidR="008057DC" w:rsidRPr="006751B0" w:rsidRDefault="008057DC" w:rsidP="0028605F">
            <w:pPr>
              <w:spacing w:before="40" w:after="40"/>
              <w:ind w:left="708" w:firstLine="94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F2. </w:t>
            </w: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Financiamiento con Fuente de Pago de Transferencias Federales Etiquetadas</w:t>
            </w:r>
          </w:p>
          <w:p w:rsidR="008057DC" w:rsidRPr="006751B0" w:rsidRDefault="008057DC" w:rsidP="0028605F">
            <w:pPr>
              <w:spacing w:before="40" w:after="40"/>
              <w:ind w:left="708" w:firstLine="9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G2. A</w:t>
            </w: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mortización de la Deuda Pública con Gasto Etiquetado</w:t>
            </w:r>
          </w:p>
          <w:p w:rsidR="008057DC" w:rsidRPr="006751B0" w:rsidRDefault="008057DC" w:rsidP="0028605F">
            <w:pPr>
              <w:spacing w:before="40" w:after="40"/>
              <w:ind w:left="13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506C7" w:rsidRPr="006751B0">
        <w:trPr>
          <w:trHeight w:val="20"/>
        </w:trPr>
        <w:tc>
          <w:tcPr>
            <w:tcW w:w="98" w:type="pct"/>
            <w:tcBorders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91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ind w:left="13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B2. Gasto Etiquetado (sin incluir Amortización de la Deuda Pública)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506C7" w:rsidRPr="006751B0">
        <w:trPr>
          <w:trHeight w:val="20"/>
        </w:trPr>
        <w:tc>
          <w:tcPr>
            <w:tcW w:w="98" w:type="pct"/>
            <w:tcBorders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91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ind w:left="13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506C7" w:rsidRPr="006751B0">
        <w:trPr>
          <w:trHeight w:val="20"/>
        </w:trPr>
        <w:tc>
          <w:tcPr>
            <w:tcW w:w="98" w:type="pct"/>
            <w:tcBorders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91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ind w:left="13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Cs/>
                <w:sz w:val="12"/>
                <w:szCs w:val="12"/>
                <w:lang w:val="es-MX"/>
              </w:rPr>
              <w:t>C2. Remanentes de Transferencias Federales Etiquetadas aplicados en el periodo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506C7" w:rsidRPr="006751B0">
        <w:trPr>
          <w:trHeight w:val="20"/>
        </w:trPr>
        <w:tc>
          <w:tcPr>
            <w:tcW w:w="98" w:type="pct"/>
            <w:tcBorders>
              <w:lef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919" w:type="pct"/>
            <w:tcBorders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ind w:left="134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506C7" w:rsidRPr="006751B0">
        <w:trPr>
          <w:trHeight w:val="20"/>
        </w:trPr>
        <w:tc>
          <w:tcPr>
            <w:tcW w:w="9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291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ind w:left="134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sz w:val="12"/>
                <w:szCs w:val="12"/>
                <w:lang w:val="es-MX"/>
              </w:rPr>
              <w:t>VII. Balance Presupuestario de Recursos Etiquetados (VII = A2 + A3.2 – B2</w:t>
            </w:r>
            <w:r w:rsidR="00FF49F6">
              <w:rPr>
                <w:rFonts w:ascii="Arial" w:hAnsi="Arial" w:cs="Arial"/>
                <w:b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rFonts w:ascii="Arial" w:hAnsi="Arial" w:cs="Arial"/>
                <w:b/>
                <w:sz w:val="12"/>
                <w:szCs w:val="12"/>
                <w:lang w:val="es-MX"/>
              </w:rPr>
              <w:t>+ C2)</w:t>
            </w:r>
          </w:p>
          <w:p w:rsidR="008057DC" w:rsidRPr="006751B0" w:rsidRDefault="008057DC" w:rsidP="0028605F">
            <w:pPr>
              <w:spacing w:before="40" w:after="40"/>
              <w:ind w:left="134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  <w:p w:rsidR="008057DC" w:rsidRPr="006751B0" w:rsidRDefault="008057DC" w:rsidP="0028605F">
            <w:pPr>
              <w:spacing w:before="40" w:after="40"/>
              <w:ind w:left="134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sz w:val="12"/>
                <w:szCs w:val="12"/>
                <w:lang w:val="es-MX"/>
              </w:rPr>
              <w:t>VIII. Balance Presupuestario de Recursos Etiquetados sin Financiamiento Neto (VIII = VII – A3.2)</w:t>
            </w:r>
          </w:p>
          <w:p w:rsidR="008057DC" w:rsidRPr="006751B0" w:rsidRDefault="008057DC" w:rsidP="0028605F">
            <w:pPr>
              <w:spacing w:before="40" w:after="40"/>
              <w:ind w:left="134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6751B0" w:rsidRDefault="008057DC" w:rsidP="0028605F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</w:tc>
      </w:tr>
    </w:tbl>
    <w:p w:rsidR="008057DC" w:rsidRDefault="008057DC" w:rsidP="0028605F">
      <w:pPr>
        <w:pStyle w:val="Texto"/>
        <w:rPr>
          <w:b/>
        </w:rPr>
      </w:pPr>
    </w:p>
    <w:sectPr w:rsidR="008057DC" w:rsidSect="00B007B7">
      <w:pgSz w:w="12240" w:h="15840"/>
      <w:pgMar w:top="1152" w:right="1699" w:bottom="1296" w:left="1699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FE8" w:rsidRDefault="004B2FE8">
      <w:r>
        <w:separator/>
      </w:r>
    </w:p>
  </w:endnote>
  <w:endnote w:type="continuationSeparator" w:id="0">
    <w:p w:rsidR="004B2FE8" w:rsidRDefault="004B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FE8" w:rsidRDefault="004B2FE8">
      <w:r>
        <w:separator/>
      </w:r>
    </w:p>
  </w:footnote>
  <w:footnote w:type="continuationSeparator" w:id="0">
    <w:p w:rsidR="004B2FE8" w:rsidRDefault="004B2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29"/>
    <w:rsid w:val="00006938"/>
    <w:rsid w:val="00007D5B"/>
    <w:rsid w:val="00023FDE"/>
    <w:rsid w:val="00025505"/>
    <w:rsid w:val="00030FA7"/>
    <w:rsid w:val="000468AF"/>
    <w:rsid w:val="00046AF3"/>
    <w:rsid w:val="00047AFF"/>
    <w:rsid w:val="000643A3"/>
    <w:rsid w:val="00070CDB"/>
    <w:rsid w:val="0008366A"/>
    <w:rsid w:val="00083B96"/>
    <w:rsid w:val="00085CFF"/>
    <w:rsid w:val="00090755"/>
    <w:rsid w:val="000934C4"/>
    <w:rsid w:val="000B42E5"/>
    <w:rsid w:val="000B698E"/>
    <w:rsid w:val="000C50D4"/>
    <w:rsid w:val="000C632A"/>
    <w:rsid w:val="000E6BF1"/>
    <w:rsid w:val="000F0FA3"/>
    <w:rsid w:val="000F3ABE"/>
    <w:rsid w:val="000F706A"/>
    <w:rsid w:val="001051A3"/>
    <w:rsid w:val="0010703B"/>
    <w:rsid w:val="001303A7"/>
    <w:rsid w:val="00140A5C"/>
    <w:rsid w:val="00151A1B"/>
    <w:rsid w:val="00152BC4"/>
    <w:rsid w:val="00155A7E"/>
    <w:rsid w:val="001574EC"/>
    <w:rsid w:val="00163AE3"/>
    <w:rsid w:val="001642EF"/>
    <w:rsid w:val="00173E9D"/>
    <w:rsid w:val="001748E8"/>
    <w:rsid w:val="00176B02"/>
    <w:rsid w:val="00181964"/>
    <w:rsid w:val="00183405"/>
    <w:rsid w:val="00195422"/>
    <w:rsid w:val="001A1CAD"/>
    <w:rsid w:val="001A2BCE"/>
    <w:rsid w:val="001B1144"/>
    <w:rsid w:val="001B6981"/>
    <w:rsid w:val="001C1DC9"/>
    <w:rsid w:val="001E0AD4"/>
    <w:rsid w:val="001E6CB1"/>
    <w:rsid w:val="001F09BB"/>
    <w:rsid w:val="001F6325"/>
    <w:rsid w:val="0020245C"/>
    <w:rsid w:val="002214D8"/>
    <w:rsid w:val="00241873"/>
    <w:rsid w:val="0025082C"/>
    <w:rsid w:val="00252B60"/>
    <w:rsid w:val="00254852"/>
    <w:rsid w:val="00255299"/>
    <w:rsid w:val="00282554"/>
    <w:rsid w:val="00285BE5"/>
    <w:rsid w:val="0028605F"/>
    <w:rsid w:val="00286668"/>
    <w:rsid w:val="00286818"/>
    <w:rsid w:val="00290296"/>
    <w:rsid w:val="0029033A"/>
    <w:rsid w:val="00290D83"/>
    <w:rsid w:val="00291CA7"/>
    <w:rsid w:val="002940B6"/>
    <w:rsid w:val="002B00EE"/>
    <w:rsid w:val="002B127D"/>
    <w:rsid w:val="002B37B4"/>
    <w:rsid w:val="002B3857"/>
    <w:rsid w:val="002C3644"/>
    <w:rsid w:val="002D476D"/>
    <w:rsid w:val="002E0094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57A6B"/>
    <w:rsid w:val="0036410B"/>
    <w:rsid w:val="003656C6"/>
    <w:rsid w:val="00373DFE"/>
    <w:rsid w:val="0039202C"/>
    <w:rsid w:val="003958AA"/>
    <w:rsid w:val="003967FE"/>
    <w:rsid w:val="003A09A3"/>
    <w:rsid w:val="003A73E1"/>
    <w:rsid w:val="003B2214"/>
    <w:rsid w:val="003B46F2"/>
    <w:rsid w:val="003C5EB9"/>
    <w:rsid w:val="003D3A40"/>
    <w:rsid w:val="003D6457"/>
    <w:rsid w:val="003E5783"/>
    <w:rsid w:val="003E7472"/>
    <w:rsid w:val="003F3306"/>
    <w:rsid w:val="00403020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6400A"/>
    <w:rsid w:val="00464085"/>
    <w:rsid w:val="004652D9"/>
    <w:rsid w:val="00465E99"/>
    <w:rsid w:val="00475BE2"/>
    <w:rsid w:val="00491FF9"/>
    <w:rsid w:val="004A7426"/>
    <w:rsid w:val="004B2F2C"/>
    <w:rsid w:val="004B2FE8"/>
    <w:rsid w:val="004C174C"/>
    <w:rsid w:val="004C49C6"/>
    <w:rsid w:val="004D467C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7317"/>
    <w:rsid w:val="005724B9"/>
    <w:rsid w:val="005A0268"/>
    <w:rsid w:val="005A0954"/>
    <w:rsid w:val="005A69CD"/>
    <w:rsid w:val="005C4019"/>
    <w:rsid w:val="005C75DE"/>
    <w:rsid w:val="005D3024"/>
    <w:rsid w:val="005D4388"/>
    <w:rsid w:val="005D7D14"/>
    <w:rsid w:val="005E62A9"/>
    <w:rsid w:val="005E6721"/>
    <w:rsid w:val="005F4AC0"/>
    <w:rsid w:val="006231E1"/>
    <w:rsid w:val="00627360"/>
    <w:rsid w:val="00627D1A"/>
    <w:rsid w:val="0063495E"/>
    <w:rsid w:val="00634C63"/>
    <w:rsid w:val="0065029E"/>
    <w:rsid w:val="00656CFF"/>
    <w:rsid w:val="00660CB9"/>
    <w:rsid w:val="00670946"/>
    <w:rsid w:val="006711A8"/>
    <w:rsid w:val="00674139"/>
    <w:rsid w:val="006751B0"/>
    <w:rsid w:val="00677551"/>
    <w:rsid w:val="00681BC5"/>
    <w:rsid w:val="00685EA3"/>
    <w:rsid w:val="00686752"/>
    <w:rsid w:val="00691836"/>
    <w:rsid w:val="0069357B"/>
    <w:rsid w:val="00697B7C"/>
    <w:rsid w:val="006B5EF2"/>
    <w:rsid w:val="006B7539"/>
    <w:rsid w:val="006C30AE"/>
    <w:rsid w:val="006D2E40"/>
    <w:rsid w:val="006E006E"/>
    <w:rsid w:val="006E2487"/>
    <w:rsid w:val="006E4EE3"/>
    <w:rsid w:val="006E66EC"/>
    <w:rsid w:val="006F785A"/>
    <w:rsid w:val="0070403D"/>
    <w:rsid w:val="0070415B"/>
    <w:rsid w:val="00711E8B"/>
    <w:rsid w:val="00717A6D"/>
    <w:rsid w:val="00724703"/>
    <w:rsid w:val="00735E9D"/>
    <w:rsid w:val="00737435"/>
    <w:rsid w:val="00741ABD"/>
    <w:rsid w:val="00743C1D"/>
    <w:rsid w:val="00746FC8"/>
    <w:rsid w:val="007570C1"/>
    <w:rsid w:val="00757565"/>
    <w:rsid w:val="007578BE"/>
    <w:rsid w:val="007863C7"/>
    <w:rsid w:val="00793D07"/>
    <w:rsid w:val="00797AB4"/>
    <w:rsid w:val="00797DCB"/>
    <w:rsid w:val="007A0956"/>
    <w:rsid w:val="007D00B8"/>
    <w:rsid w:val="007D0C3B"/>
    <w:rsid w:val="007D286A"/>
    <w:rsid w:val="007E6492"/>
    <w:rsid w:val="008057DC"/>
    <w:rsid w:val="00816C4D"/>
    <w:rsid w:val="00827CE1"/>
    <w:rsid w:val="0083080F"/>
    <w:rsid w:val="00832E88"/>
    <w:rsid w:val="008412BC"/>
    <w:rsid w:val="00842BE6"/>
    <w:rsid w:val="00842FB8"/>
    <w:rsid w:val="008651ED"/>
    <w:rsid w:val="00875A59"/>
    <w:rsid w:val="00876C23"/>
    <w:rsid w:val="00877B39"/>
    <w:rsid w:val="008918DC"/>
    <w:rsid w:val="008922B8"/>
    <w:rsid w:val="0089558E"/>
    <w:rsid w:val="008A0F8C"/>
    <w:rsid w:val="008A23F3"/>
    <w:rsid w:val="008A4FDD"/>
    <w:rsid w:val="008B5BD2"/>
    <w:rsid w:val="008C46C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2018"/>
    <w:rsid w:val="009932CA"/>
    <w:rsid w:val="009A7654"/>
    <w:rsid w:val="009C02DA"/>
    <w:rsid w:val="009D144D"/>
    <w:rsid w:val="009E1274"/>
    <w:rsid w:val="009E1AC6"/>
    <w:rsid w:val="009E3B35"/>
    <w:rsid w:val="009E4DB1"/>
    <w:rsid w:val="009E63EA"/>
    <w:rsid w:val="009F050F"/>
    <w:rsid w:val="00A03F21"/>
    <w:rsid w:val="00A31E9B"/>
    <w:rsid w:val="00A333DC"/>
    <w:rsid w:val="00A35A4B"/>
    <w:rsid w:val="00A477B8"/>
    <w:rsid w:val="00A4797E"/>
    <w:rsid w:val="00A53D31"/>
    <w:rsid w:val="00A7010C"/>
    <w:rsid w:val="00A7251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AF5429"/>
    <w:rsid w:val="00B00632"/>
    <w:rsid w:val="00B007B7"/>
    <w:rsid w:val="00B073A2"/>
    <w:rsid w:val="00B14C29"/>
    <w:rsid w:val="00B16746"/>
    <w:rsid w:val="00B170E8"/>
    <w:rsid w:val="00B17DFA"/>
    <w:rsid w:val="00B3723E"/>
    <w:rsid w:val="00B3769E"/>
    <w:rsid w:val="00B63531"/>
    <w:rsid w:val="00B7008A"/>
    <w:rsid w:val="00B717B3"/>
    <w:rsid w:val="00B859B6"/>
    <w:rsid w:val="00BB1CCD"/>
    <w:rsid w:val="00BB26D3"/>
    <w:rsid w:val="00BF091C"/>
    <w:rsid w:val="00C009E0"/>
    <w:rsid w:val="00C01B5D"/>
    <w:rsid w:val="00C151EB"/>
    <w:rsid w:val="00C258E4"/>
    <w:rsid w:val="00C5515A"/>
    <w:rsid w:val="00C563D2"/>
    <w:rsid w:val="00C662A2"/>
    <w:rsid w:val="00C7152E"/>
    <w:rsid w:val="00C72F0B"/>
    <w:rsid w:val="00C8415B"/>
    <w:rsid w:val="00C9060E"/>
    <w:rsid w:val="00C91B84"/>
    <w:rsid w:val="00C96371"/>
    <w:rsid w:val="00C97590"/>
    <w:rsid w:val="00CA0BAE"/>
    <w:rsid w:val="00CA2FDC"/>
    <w:rsid w:val="00CA3BBA"/>
    <w:rsid w:val="00CB318C"/>
    <w:rsid w:val="00CB6995"/>
    <w:rsid w:val="00CC0602"/>
    <w:rsid w:val="00CC39A6"/>
    <w:rsid w:val="00CC71C5"/>
    <w:rsid w:val="00CD6850"/>
    <w:rsid w:val="00CE06BF"/>
    <w:rsid w:val="00CF3B2E"/>
    <w:rsid w:val="00CF6193"/>
    <w:rsid w:val="00D04785"/>
    <w:rsid w:val="00D22629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A0A97"/>
    <w:rsid w:val="00DB3001"/>
    <w:rsid w:val="00DB4A71"/>
    <w:rsid w:val="00DC3F81"/>
    <w:rsid w:val="00DC4962"/>
    <w:rsid w:val="00DE4C7A"/>
    <w:rsid w:val="00DF6036"/>
    <w:rsid w:val="00DF6BC3"/>
    <w:rsid w:val="00E01296"/>
    <w:rsid w:val="00E21F6A"/>
    <w:rsid w:val="00E30B22"/>
    <w:rsid w:val="00E3798A"/>
    <w:rsid w:val="00E42835"/>
    <w:rsid w:val="00E460F3"/>
    <w:rsid w:val="00E46265"/>
    <w:rsid w:val="00E50177"/>
    <w:rsid w:val="00E5027B"/>
    <w:rsid w:val="00E5626A"/>
    <w:rsid w:val="00E772E5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B7DA8"/>
    <w:rsid w:val="00EE6353"/>
    <w:rsid w:val="00EF1962"/>
    <w:rsid w:val="00EF226B"/>
    <w:rsid w:val="00EF4796"/>
    <w:rsid w:val="00F007E0"/>
    <w:rsid w:val="00F00937"/>
    <w:rsid w:val="00F0429A"/>
    <w:rsid w:val="00F049B3"/>
    <w:rsid w:val="00F22399"/>
    <w:rsid w:val="00F315C9"/>
    <w:rsid w:val="00F31F2D"/>
    <w:rsid w:val="00F42E31"/>
    <w:rsid w:val="00F506C7"/>
    <w:rsid w:val="00F512E2"/>
    <w:rsid w:val="00F51E5E"/>
    <w:rsid w:val="00F64B32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35B925-EBB5-4106-A6C8-CCC5F75F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2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Heber Amado Perez Cruz</cp:lastModifiedBy>
  <cp:revision>2</cp:revision>
  <cp:lastPrinted>2016-10-11T14:39:00Z</cp:lastPrinted>
  <dcterms:created xsi:type="dcterms:W3CDTF">2016-11-08T19:56:00Z</dcterms:created>
  <dcterms:modified xsi:type="dcterms:W3CDTF">2016-11-08T19:56:00Z</dcterms:modified>
</cp:coreProperties>
</file>