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03" w:rsidRPr="006751B0" w:rsidRDefault="00147203" w:rsidP="00147203">
      <w:pPr>
        <w:pStyle w:val="Texto"/>
        <w:rPr>
          <w:b/>
          <w:lang w:val="es-MX"/>
        </w:rPr>
      </w:pPr>
      <w:bookmarkStart w:id="0" w:name="_GoBack"/>
      <w:bookmarkEnd w:id="0"/>
      <w:r w:rsidRPr="006751B0">
        <w:rPr>
          <w:b/>
          <w:lang w:val="es-MX"/>
        </w:rPr>
        <w:t>Formato 8)</w:t>
      </w:r>
      <w:r w:rsidRPr="006751B0">
        <w:rPr>
          <w:b/>
          <w:lang w:val="es-MX"/>
        </w:rPr>
        <w:tab/>
        <w:t>Informe sobre Estudios Actuariales – LDF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6"/>
        <w:gridCol w:w="904"/>
        <w:gridCol w:w="904"/>
        <w:gridCol w:w="904"/>
        <w:gridCol w:w="904"/>
        <w:gridCol w:w="1030"/>
      </w:tblGrid>
      <w:tr w:rsidR="00147203" w:rsidRPr="006751B0" w:rsidTr="00FA6E90">
        <w:trPr>
          <w:trHeight w:val="300"/>
        </w:trPr>
        <w:tc>
          <w:tcPr>
            <w:tcW w:w="8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NOMBRE DEL ENTE PÚBLICO (a)</w:t>
            </w:r>
          </w:p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Informe sobre Estudios Actuariales - LDF</w:t>
            </w:r>
          </w:p>
        </w:tc>
      </w:tr>
      <w:tr w:rsidR="00147203" w:rsidRPr="006751B0" w:rsidTr="00FA6E90">
        <w:trPr>
          <w:trHeight w:val="56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Pensiones y jubilaciones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Salud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Riesgos de trabajo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Invalidez y vida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ind w:left="-57" w:right="-57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Otras prestaciones sociales</w:t>
            </w:r>
          </w:p>
        </w:tc>
      </w:tr>
      <w:tr w:rsidR="00147203" w:rsidRPr="006751B0" w:rsidTr="00FA6E90">
        <w:trPr>
          <w:trHeight w:val="5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Tipo de Sistema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Prestación laboral o Fondo general para trabajadores del estado o municipio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Beneficio definido, Contribución definida o Mixto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Población afiliada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Activos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227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Edad máxima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227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Edad mínima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227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Edad promedio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Pensionados y Jubilados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227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Edad máxima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227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Edad mínima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227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Edad promedio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Beneficiarios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Promedio de años de servicio (trabajadores activos)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Aportación individual al plan de pensión como % del salario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Aportación del ente público al plan de pensión como % del salario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Crecimiento esperado de los pensionados y jubilados (como %)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Crecimiento esperado de los activos (como %)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Edad de Jubilación o Pensión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Esperanza de vida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105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Ingresos del Fondo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Ingresos Anuales al Fondo de Pensiones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Nómina anual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Activos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Pensionados y Jubilados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Beneficiarios de Pensionados y Jubilados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105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Monto mensual por pensión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Máximo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Mínimo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Promedio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90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Monto de la reserva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Valor presente de las obligaciones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Pensiones y Jubilaciones en curso de pago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Generación actual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Generaciones futuras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Valor presente de las contribuciones asociadas a los sueldos futuros de cotización X%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Generación actual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Generaciones futuras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90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Valor presente de aportaciones futuras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Generación actual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Generaciones futuras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Otros Ingresos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Déficit/superávit actuarial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Generación actual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Generaciones futuras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90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Periodo de suficiencia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Año de descapitalización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Tasa de rendimiento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Estudio actuarial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Año de elaboración del estudio actuarial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751B0">
              <w:rPr>
                <w:rFonts w:ascii="Arial" w:hAnsi="Arial" w:cs="Arial"/>
                <w:sz w:val="12"/>
                <w:szCs w:val="12"/>
                <w:lang w:val="es-MX"/>
              </w:rPr>
              <w:t>Empresa que elaboró el estudio actuarial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  <w:tr w:rsidR="00147203" w:rsidRPr="006751B0" w:rsidTr="00FA6E90">
        <w:trPr>
          <w:trHeight w:val="66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7203" w:rsidRPr="006751B0" w:rsidRDefault="00147203" w:rsidP="00FA6E90">
            <w:pPr>
              <w:spacing w:before="28" w:after="20"/>
              <w:ind w:left="113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203" w:rsidRPr="006751B0" w:rsidRDefault="00147203" w:rsidP="00FA6E90">
            <w:pPr>
              <w:spacing w:before="28" w:after="20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</w:p>
        </w:tc>
      </w:tr>
    </w:tbl>
    <w:p w:rsidR="00E4681A" w:rsidRPr="00CC14C6" w:rsidRDefault="00E4681A" w:rsidP="00CC14C6">
      <w:pPr>
        <w:rPr>
          <w:sz w:val="16"/>
        </w:rPr>
      </w:pPr>
    </w:p>
    <w:sectPr w:rsidR="00E4681A" w:rsidRPr="00CC14C6" w:rsidSect="00B007B7">
      <w:pgSz w:w="12240" w:h="15840"/>
      <w:pgMar w:top="1152" w:right="1699" w:bottom="1296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E2" w:rsidRDefault="003658E2">
      <w:r>
        <w:separator/>
      </w:r>
    </w:p>
  </w:endnote>
  <w:endnote w:type="continuationSeparator" w:id="0">
    <w:p w:rsidR="003658E2" w:rsidRDefault="003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E2" w:rsidRDefault="003658E2">
      <w:r>
        <w:separator/>
      </w:r>
    </w:p>
  </w:footnote>
  <w:footnote w:type="continuationSeparator" w:id="0">
    <w:p w:rsidR="003658E2" w:rsidRDefault="003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21FD"/>
    <w:rsid w:val="000934C4"/>
    <w:rsid w:val="000B42E5"/>
    <w:rsid w:val="000B698E"/>
    <w:rsid w:val="000C50D4"/>
    <w:rsid w:val="000C632A"/>
    <w:rsid w:val="000D04C8"/>
    <w:rsid w:val="000E6BF1"/>
    <w:rsid w:val="000F0FA3"/>
    <w:rsid w:val="000F3ABE"/>
    <w:rsid w:val="000F706A"/>
    <w:rsid w:val="0010703B"/>
    <w:rsid w:val="001303A7"/>
    <w:rsid w:val="00140A5C"/>
    <w:rsid w:val="00147203"/>
    <w:rsid w:val="00151A1B"/>
    <w:rsid w:val="00152BC4"/>
    <w:rsid w:val="00155A7E"/>
    <w:rsid w:val="001574EC"/>
    <w:rsid w:val="00163AE3"/>
    <w:rsid w:val="001642EF"/>
    <w:rsid w:val="00173E9D"/>
    <w:rsid w:val="001748E8"/>
    <w:rsid w:val="00176B02"/>
    <w:rsid w:val="00181964"/>
    <w:rsid w:val="00183405"/>
    <w:rsid w:val="00195422"/>
    <w:rsid w:val="001A1CAD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214D8"/>
    <w:rsid w:val="00241873"/>
    <w:rsid w:val="0025082C"/>
    <w:rsid w:val="00252B60"/>
    <w:rsid w:val="00254852"/>
    <w:rsid w:val="00255299"/>
    <w:rsid w:val="00282554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658E2"/>
    <w:rsid w:val="00373DFE"/>
    <w:rsid w:val="0039202C"/>
    <w:rsid w:val="003958AA"/>
    <w:rsid w:val="003967FE"/>
    <w:rsid w:val="003A09A3"/>
    <w:rsid w:val="003A73E1"/>
    <w:rsid w:val="003B2214"/>
    <w:rsid w:val="003B46F2"/>
    <w:rsid w:val="003C5EB9"/>
    <w:rsid w:val="003D3A40"/>
    <w:rsid w:val="003D6457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120B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70946"/>
    <w:rsid w:val="006711A8"/>
    <w:rsid w:val="00674139"/>
    <w:rsid w:val="006751B0"/>
    <w:rsid w:val="00677551"/>
    <w:rsid w:val="00681BC5"/>
    <w:rsid w:val="00685EA3"/>
    <w:rsid w:val="00686752"/>
    <w:rsid w:val="00691836"/>
    <w:rsid w:val="0069357B"/>
    <w:rsid w:val="00697B7C"/>
    <w:rsid w:val="006B7539"/>
    <w:rsid w:val="006C30AE"/>
    <w:rsid w:val="006D2E40"/>
    <w:rsid w:val="006E006E"/>
    <w:rsid w:val="006E2487"/>
    <w:rsid w:val="006E4EE3"/>
    <w:rsid w:val="006E66EC"/>
    <w:rsid w:val="006F785A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5BD2"/>
    <w:rsid w:val="008C46C1"/>
    <w:rsid w:val="008C7E61"/>
    <w:rsid w:val="008D06EA"/>
    <w:rsid w:val="008D17A5"/>
    <w:rsid w:val="008D1AF1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C407F"/>
    <w:rsid w:val="009D144D"/>
    <w:rsid w:val="009E1274"/>
    <w:rsid w:val="009E1AC6"/>
    <w:rsid w:val="009E3B35"/>
    <w:rsid w:val="009E4CD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10C"/>
    <w:rsid w:val="00A7251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151EB"/>
    <w:rsid w:val="00C258E4"/>
    <w:rsid w:val="00C5515A"/>
    <w:rsid w:val="00C558F2"/>
    <w:rsid w:val="00C563D2"/>
    <w:rsid w:val="00C662A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C0602"/>
    <w:rsid w:val="00CC14C6"/>
    <w:rsid w:val="00CC39A6"/>
    <w:rsid w:val="00CC71C5"/>
    <w:rsid w:val="00CD6850"/>
    <w:rsid w:val="00CE06BF"/>
    <w:rsid w:val="00CF3B2E"/>
    <w:rsid w:val="00CF6193"/>
    <w:rsid w:val="00D04785"/>
    <w:rsid w:val="00D22629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F6036"/>
    <w:rsid w:val="00DF6BC3"/>
    <w:rsid w:val="00E01296"/>
    <w:rsid w:val="00E032EE"/>
    <w:rsid w:val="00E21F6A"/>
    <w:rsid w:val="00E30B22"/>
    <w:rsid w:val="00E3798A"/>
    <w:rsid w:val="00E42835"/>
    <w:rsid w:val="00E460F3"/>
    <w:rsid w:val="00E46265"/>
    <w:rsid w:val="00E4681A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4796"/>
    <w:rsid w:val="00F007E0"/>
    <w:rsid w:val="00F00937"/>
    <w:rsid w:val="00F0429A"/>
    <w:rsid w:val="00F049B3"/>
    <w:rsid w:val="00F22399"/>
    <w:rsid w:val="00F315C9"/>
    <w:rsid w:val="00F31F2D"/>
    <w:rsid w:val="00F3535B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E77AD4-A56A-4290-82ED-A4B8F2B8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2016-11-08T20:20:00Z</dcterms:created>
  <dcterms:modified xsi:type="dcterms:W3CDTF">2016-11-08T20:20:00Z</dcterms:modified>
</cp:coreProperties>
</file>