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D3261" w14:textId="77777777" w:rsidR="005318C2" w:rsidRPr="005318C2" w:rsidRDefault="005318C2" w:rsidP="005318C2">
      <w:pPr>
        <w:spacing w:after="0" w:line="240" w:lineRule="auto"/>
        <w:rPr>
          <w:rFonts w:ascii="Arial Narrow" w:hAnsi="Arial Narrow" w:cs="Segoe UI"/>
          <w:sz w:val="24"/>
          <w:szCs w:val="24"/>
        </w:rPr>
      </w:pPr>
    </w:p>
    <w:p w14:paraId="5E8DEB50" w14:textId="77777777" w:rsidR="00C42B44" w:rsidRPr="00C42B44" w:rsidRDefault="00C42B44" w:rsidP="00C42B44">
      <w:pPr>
        <w:pStyle w:val="Prrafodelista"/>
        <w:autoSpaceDE w:val="0"/>
        <w:autoSpaceDN w:val="0"/>
        <w:adjustRightInd w:val="0"/>
        <w:spacing w:after="60" w:line="240" w:lineRule="auto"/>
        <w:ind w:left="703" w:hanging="346"/>
        <w:contextualSpacing w:val="0"/>
        <w:jc w:val="center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C42B44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CAPÍTULO I</w:t>
      </w:r>
    </w:p>
    <w:p w14:paraId="05893EAC" w14:textId="77777777" w:rsidR="00C42B44" w:rsidRPr="00C42B44" w:rsidRDefault="00C42B44" w:rsidP="00C42B44">
      <w:pPr>
        <w:pStyle w:val="Prrafodelista"/>
        <w:autoSpaceDE w:val="0"/>
        <w:autoSpaceDN w:val="0"/>
        <w:adjustRightInd w:val="0"/>
        <w:spacing w:before="60" w:after="60" w:line="240" w:lineRule="auto"/>
        <w:ind w:left="360"/>
        <w:contextualSpacing w:val="0"/>
        <w:jc w:val="center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C42B44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DISPOSICIONES GENERALES</w:t>
      </w:r>
    </w:p>
    <w:p w14:paraId="7D360175" w14:textId="65AA63FC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1.</w:t>
      </w:r>
      <w:r w:rsidRPr="00C42B44">
        <w:rPr>
          <w:rFonts w:ascii="Arial Narrow" w:hAnsi="Arial Narrow" w:cs="Arial"/>
          <w:sz w:val="24"/>
          <w:szCs w:val="24"/>
        </w:rPr>
        <w:t xml:space="preserve"> El presente reglamento es de orden público y observancia obligatoria en el Municipio de _____________, del Estado de Veracruz de Ignacio de la Llave, y tiene por objeto regular la integración, organización y funcionamiento de los Comités de Contraloría Social </w:t>
      </w:r>
      <w:r w:rsidR="003E3D00">
        <w:rPr>
          <w:rFonts w:ascii="Arial Narrow" w:hAnsi="Arial Narrow" w:cs="Arial"/>
          <w:sz w:val="24"/>
          <w:szCs w:val="24"/>
        </w:rPr>
        <w:t>CCS</w:t>
      </w:r>
      <w:r w:rsidRPr="00C42B44">
        <w:rPr>
          <w:rFonts w:ascii="Arial Narrow" w:hAnsi="Arial Narrow" w:cs="Arial"/>
          <w:sz w:val="24"/>
          <w:szCs w:val="24"/>
        </w:rPr>
        <w:t>.</w:t>
      </w:r>
    </w:p>
    <w:p w14:paraId="1BE2CF74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2.</w:t>
      </w:r>
      <w:r w:rsidRPr="00C42B44">
        <w:rPr>
          <w:rFonts w:ascii="Arial Narrow" w:hAnsi="Arial Narrow" w:cs="Arial"/>
          <w:sz w:val="24"/>
          <w:szCs w:val="24"/>
        </w:rPr>
        <w:t xml:space="preserve"> Para efectos del presente Reglamento, se entenderá por:</w:t>
      </w:r>
    </w:p>
    <w:p w14:paraId="673D68FC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  <w:shd w:val="clear" w:color="auto" w:fill="FFFFFF" w:themeFill="background1"/>
        </w:rPr>
        <w:t>Acciones</w:t>
      </w:r>
      <w:r w:rsidRPr="00C42B44">
        <w:rPr>
          <w:rFonts w:ascii="Arial Narrow" w:hAnsi="Arial Narrow" w:cs="Arial"/>
          <w:sz w:val="24"/>
          <w:szCs w:val="24"/>
          <w:shd w:val="clear" w:color="auto" w:fill="FFFFFF" w:themeFill="background1"/>
        </w:rPr>
        <w:t>:</w:t>
      </w:r>
      <w:r w:rsidRPr="00C42B44">
        <w:rPr>
          <w:rFonts w:ascii="Arial Narrow" w:hAnsi="Arial Narrow" w:cs="Arial"/>
          <w:sz w:val="24"/>
          <w:szCs w:val="24"/>
        </w:rPr>
        <w:t xml:space="preserve"> Apoyos económicos o en especie entregados a un grupo de beneficiarios, derivados de fondos o programas federales, estatales o municipales de desarrollo social. </w:t>
      </w:r>
    </w:p>
    <w:p w14:paraId="39F16F34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Acta de Asamblea</w:t>
      </w:r>
      <w:r w:rsidRPr="00C42B44">
        <w:rPr>
          <w:rFonts w:ascii="Arial Narrow" w:hAnsi="Arial Narrow" w:cs="Arial"/>
          <w:sz w:val="24"/>
          <w:szCs w:val="24"/>
        </w:rPr>
        <w:t xml:space="preserve">: Documento en el que se hacen constar hechos, acuerdos y decisiones tomadas en la reunión del Comité de Contraloría Social. </w:t>
      </w:r>
    </w:p>
    <w:p w14:paraId="7E43E7B1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Acta Constitutiva</w:t>
      </w:r>
      <w:r w:rsidRPr="00C42B44">
        <w:rPr>
          <w:rFonts w:ascii="Arial Narrow" w:hAnsi="Arial Narrow" w:cs="Arial"/>
          <w:sz w:val="24"/>
          <w:szCs w:val="24"/>
        </w:rPr>
        <w:t>: Documento que acredita debidamente la integración del Comité de Contraloría Social, así como la fecha, los datos de los integrantes y de la obra autorizada, de acuerdo con el expediente técnico correspondiente.</w:t>
      </w:r>
    </w:p>
    <w:p w14:paraId="0E1C6E49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Acta de Entrega–Recepción</w:t>
      </w:r>
      <w:r w:rsidRPr="00C42B44">
        <w:rPr>
          <w:rFonts w:ascii="Arial Narrow" w:hAnsi="Arial Narrow" w:cs="Arial"/>
          <w:sz w:val="24"/>
          <w:szCs w:val="24"/>
        </w:rPr>
        <w:t>: Documento en el que el Ayuntamiento formaliza la entrega de una obra concluida al Comité de Contraloría Social.</w:t>
      </w:r>
    </w:p>
    <w:p w14:paraId="73BF9918" w14:textId="390A3727" w:rsidR="00C42B44" w:rsidRPr="00C42B44" w:rsidRDefault="006455B7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284" w:firstLine="0"/>
        <w:contextualSpacing w:val="0"/>
        <w:jc w:val="both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C42B44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Asamblea</w:t>
      </w:r>
      <w:r w:rsidRPr="00C42B44">
        <w:rPr>
          <w:rFonts w:ascii="Arial Narrow" w:hAnsi="Arial Narrow" w:cs="Arial"/>
          <w:bCs/>
          <w:color w:val="000000" w:themeColor="text1"/>
          <w:sz w:val="24"/>
          <w:szCs w:val="24"/>
        </w:rPr>
        <w:t>. -</w:t>
      </w:r>
      <w:r w:rsidR="00C42B44" w:rsidRPr="00C42B44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 La forma de reunión de los miembros o integrantes de una colectividad, comunidad o centro de población para discutir y decidir respecto a cuestiones de interés común;</w:t>
      </w:r>
    </w:p>
    <w:p w14:paraId="18611EDD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Ciudadano Beneficiario</w:t>
      </w:r>
      <w:r w:rsidRPr="00C42B44">
        <w:rPr>
          <w:rFonts w:ascii="Arial Narrow" w:hAnsi="Arial Narrow" w:cs="Arial"/>
          <w:sz w:val="24"/>
          <w:szCs w:val="24"/>
        </w:rPr>
        <w:t xml:space="preserve">: Persona que recibe obras y acciones, por parte de </w:t>
      </w:r>
      <w:r w:rsidRPr="00C42B44">
        <w:rPr>
          <w:rFonts w:ascii="Arial Narrow" w:hAnsi="Arial Narrow" w:cs="Arial"/>
          <w:sz w:val="24"/>
          <w:szCs w:val="24"/>
        </w:rPr>
        <w:lastRenderedPageBreak/>
        <w:t xml:space="preserve">instancias de gobierno federal, estatal o municipal. </w:t>
      </w:r>
    </w:p>
    <w:p w14:paraId="60E9C28D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Cédula de Vigilancia</w:t>
      </w:r>
      <w:r w:rsidRPr="00C42B44">
        <w:rPr>
          <w:rFonts w:ascii="Arial Narrow" w:hAnsi="Arial Narrow" w:cs="Arial"/>
          <w:sz w:val="24"/>
          <w:szCs w:val="24"/>
        </w:rPr>
        <w:t>: Formato para el registro de los resultados de la actividad de vigilancia en la realización de obras y acciones, efectuada por los Comités de Contraloría Social.</w:t>
      </w:r>
    </w:p>
    <w:p w14:paraId="02D972E5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 xml:space="preserve">Comité o CCS: </w:t>
      </w:r>
      <w:r w:rsidRPr="00C42B44">
        <w:rPr>
          <w:rFonts w:ascii="Arial Narrow" w:hAnsi="Arial Narrow" w:cs="Arial"/>
          <w:sz w:val="24"/>
          <w:szCs w:val="24"/>
        </w:rPr>
        <w:t>Comité(s) de Contraloría Social.</w:t>
      </w:r>
    </w:p>
    <w:p w14:paraId="6B195C3C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Expediente Técnico</w:t>
      </w:r>
      <w:r w:rsidRPr="00C42B44">
        <w:rPr>
          <w:rFonts w:ascii="Arial Narrow" w:hAnsi="Arial Narrow" w:cs="Arial"/>
          <w:sz w:val="24"/>
          <w:szCs w:val="24"/>
        </w:rPr>
        <w:t xml:space="preserve">: Documento con especificaciones de carácter técnico, financiero y administrativo, el cual debe contener el origen de los recursos, la descripción y el número de obra, la modalidad de contratación, su costo, fechas de inicio y término, metas y número de beneficiarios. </w:t>
      </w:r>
    </w:p>
    <w:p w14:paraId="46F4479C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bCs/>
          <w:sz w:val="24"/>
          <w:szCs w:val="24"/>
        </w:rPr>
        <w:t>Informe de Actividades:</w:t>
      </w:r>
      <w:r w:rsidRPr="00C42B44">
        <w:rPr>
          <w:rFonts w:ascii="Arial Narrow" w:hAnsi="Arial Narrow" w:cs="Arial"/>
          <w:bCs/>
          <w:sz w:val="24"/>
          <w:szCs w:val="24"/>
        </w:rPr>
        <w:t xml:space="preserve"> </w:t>
      </w:r>
      <w:r w:rsidRPr="00C42B44">
        <w:rPr>
          <w:rFonts w:ascii="Arial Narrow" w:hAnsi="Arial Narrow" w:cs="Arial"/>
          <w:sz w:val="24"/>
          <w:szCs w:val="24"/>
        </w:rPr>
        <w:t>Documento elaborado por el Comité para hacer del conocimiento de los ciudadanos beneficiarios, las actividades de supervisión y vigilancia; en su caso las inconsistencias detectadas, y las gestiones realizadas ante la autoridad competente para su atención.</w:t>
      </w:r>
    </w:p>
    <w:p w14:paraId="246C061D" w14:textId="77777777" w:rsidR="00C42B44" w:rsidRPr="00C42B44" w:rsidRDefault="00C42B44" w:rsidP="00C42B4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bCs/>
          <w:sz w:val="24"/>
          <w:szCs w:val="24"/>
        </w:rPr>
        <w:t>Obra</w:t>
      </w:r>
      <w:r w:rsidRPr="00C42B44">
        <w:rPr>
          <w:rFonts w:ascii="Arial Narrow" w:hAnsi="Arial Narrow" w:cs="Arial"/>
          <w:bCs/>
          <w:sz w:val="24"/>
          <w:szCs w:val="24"/>
        </w:rPr>
        <w:t xml:space="preserve">: </w:t>
      </w:r>
      <w:r w:rsidRPr="00C42B44">
        <w:rPr>
          <w:rFonts w:ascii="Arial Narrow" w:hAnsi="Arial Narrow" w:cs="Arial"/>
          <w:sz w:val="24"/>
          <w:szCs w:val="24"/>
        </w:rPr>
        <w:t xml:space="preserve">Cualquiera de los trabajos que se encuentran estipulados en el artículo 3 de la Ley de Obras Públicas y Servicios Relacionados con ellas del Estado de Veracruz de Ignacio de la Llave. </w:t>
      </w:r>
    </w:p>
    <w:p w14:paraId="5F33433A" w14:textId="77777777" w:rsidR="00C42B44" w:rsidRPr="00C42B44" w:rsidRDefault="00C42B44" w:rsidP="00C42B44">
      <w:pPr>
        <w:pStyle w:val="Prrafodelista"/>
        <w:numPr>
          <w:ilvl w:val="0"/>
          <w:numId w:val="23"/>
        </w:numPr>
        <w:shd w:val="clear" w:color="auto" w:fill="FFFFFF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bCs/>
          <w:sz w:val="24"/>
          <w:szCs w:val="24"/>
        </w:rPr>
        <w:t>Órgano Interno de Control</w:t>
      </w:r>
      <w:r w:rsidRPr="00C42B44">
        <w:rPr>
          <w:rFonts w:ascii="Arial Narrow" w:hAnsi="Arial Narrow" w:cs="Arial"/>
          <w:bCs/>
          <w:sz w:val="24"/>
          <w:szCs w:val="24"/>
        </w:rPr>
        <w:t xml:space="preserve">: </w:t>
      </w:r>
      <w:r w:rsidRPr="00C42B44">
        <w:rPr>
          <w:rFonts w:ascii="Arial Narrow" w:hAnsi="Arial Narrow" w:cs="Arial"/>
          <w:sz w:val="24"/>
          <w:szCs w:val="24"/>
        </w:rPr>
        <w:t>Área responsable de coordinar la implementación, supervisión y evaluación de los sistemas de control; de vigilar que los procesos y procedimientos llevados a cabo por los entes públicos observen la normatividad aplicable; y de atender, tramitar y resolver las quejas o denuncias presentadas por la ciudadanía.</w:t>
      </w:r>
    </w:p>
    <w:p w14:paraId="32B8ED12" w14:textId="77777777" w:rsidR="008D12C5" w:rsidRDefault="008D12C5" w:rsidP="00C42B44">
      <w:pPr>
        <w:autoSpaceDE w:val="0"/>
        <w:autoSpaceDN w:val="0"/>
        <w:adjustRightInd w:val="0"/>
        <w:spacing w:before="60" w:after="60"/>
        <w:jc w:val="center"/>
        <w:rPr>
          <w:rFonts w:ascii="Arial Narrow" w:hAnsi="Arial Narrow" w:cs="Arial"/>
          <w:b/>
          <w:sz w:val="24"/>
          <w:szCs w:val="24"/>
        </w:rPr>
      </w:pPr>
    </w:p>
    <w:p w14:paraId="7B6BA526" w14:textId="77777777" w:rsidR="008D12C5" w:rsidRDefault="008D12C5" w:rsidP="00C42B44">
      <w:pPr>
        <w:autoSpaceDE w:val="0"/>
        <w:autoSpaceDN w:val="0"/>
        <w:adjustRightInd w:val="0"/>
        <w:spacing w:before="60" w:after="60"/>
        <w:jc w:val="center"/>
        <w:rPr>
          <w:rFonts w:ascii="Arial Narrow" w:hAnsi="Arial Narrow" w:cs="Arial"/>
          <w:b/>
          <w:sz w:val="24"/>
          <w:szCs w:val="24"/>
        </w:rPr>
      </w:pPr>
    </w:p>
    <w:p w14:paraId="4CA6E6DB" w14:textId="77777777" w:rsidR="00C42B44" w:rsidRPr="00C42B44" w:rsidRDefault="00C42B44" w:rsidP="00C42B44">
      <w:pPr>
        <w:autoSpaceDE w:val="0"/>
        <w:autoSpaceDN w:val="0"/>
        <w:adjustRightInd w:val="0"/>
        <w:spacing w:before="60" w:after="60"/>
        <w:jc w:val="center"/>
        <w:rPr>
          <w:rFonts w:ascii="Arial Narrow" w:hAnsi="Arial Narrow" w:cs="Arial"/>
          <w:b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lastRenderedPageBreak/>
        <w:t>CAPÍTULO II</w:t>
      </w:r>
      <w:bookmarkStart w:id="0" w:name="_GoBack"/>
      <w:bookmarkEnd w:id="0"/>
    </w:p>
    <w:p w14:paraId="39F330C8" w14:textId="77777777" w:rsidR="00C42B44" w:rsidRPr="00C42B44" w:rsidRDefault="00C42B44" w:rsidP="00C42B44">
      <w:pPr>
        <w:autoSpaceDE w:val="0"/>
        <w:autoSpaceDN w:val="0"/>
        <w:adjustRightInd w:val="0"/>
        <w:spacing w:before="60" w:after="60"/>
        <w:jc w:val="center"/>
        <w:rPr>
          <w:rFonts w:ascii="Arial Narrow" w:hAnsi="Arial Narrow" w:cs="Arial"/>
          <w:b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DE LA INTEGRACIÓN Y ORGANIZACIÓN DE LOS COMITÉS DE CONTRALORÍA SOCIAL</w:t>
      </w:r>
    </w:p>
    <w:p w14:paraId="41A33E99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 xml:space="preserve">Artículo 3. </w:t>
      </w:r>
      <w:r w:rsidRPr="00C42B44">
        <w:rPr>
          <w:rFonts w:ascii="Arial Narrow" w:hAnsi="Arial Narrow" w:cs="Arial"/>
          <w:sz w:val="24"/>
          <w:szCs w:val="24"/>
        </w:rPr>
        <w:t>Los Comités de Contraloría Social son órganos de supervisión y vigilancia de obras y acciones municipales, constituidos por ciudadanos beneficiarios de las mismas.</w:t>
      </w:r>
    </w:p>
    <w:p w14:paraId="2EA55A89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4</w:t>
      </w:r>
      <w:r w:rsidRPr="00C42B44">
        <w:rPr>
          <w:rFonts w:ascii="Arial Narrow" w:hAnsi="Arial Narrow" w:cs="Arial"/>
          <w:sz w:val="24"/>
          <w:szCs w:val="24"/>
        </w:rPr>
        <w:t>. Son atribuciones de los Comités de Contraloría Social:</w:t>
      </w:r>
    </w:p>
    <w:p w14:paraId="188F0347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I. Vigilar que la obra pública se realice de acuerdo con el expediente técnico respectivo y dentro de la normatividad aplicable;</w:t>
      </w:r>
      <w:r w:rsidRPr="00C42B44">
        <w:rPr>
          <w:rFonts w:ascii="Arial Narrow" w:hAnsi="Arial Narrow" w:cs="Arial"/>
          <w:sz w:val="24"/>
          <w:szCs w:val="24"/>
        </w:rPr>
        <w:tab/>
      </w:r>
    </w:p>
    <w:p w14:paraId="417D7589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II. Participar como observadores en los procesos o actos administrativos relacionados con la adjudicación o concesión de la ejecución de la obra, así como con la adquisición de bienes y contratación de servicios;</w:t>
      </w:r>
    </w:p>
    <w:p w14:paraId="0512F233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III. Hacer visitas de supervisión a la ejecución de obras y la realización de acciones, efectuando el registro de sus resultados;</w:t>
      </w:r>
    </w:p>
    <w:p w14:paraId="42E23172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IV. Hacer del conocimiento de las autoridades correspondientes las irregularidades que se observen dentro del desempeño de sus funciones o las quejas que reciban de la ciudadanía, con motivo de las obras objeto de supervisión.</w:t>
      </w:r>
    </w:p>
    <w:p w14:paraId="7A8FAE9D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V. Integrar un archivo con la documentación que se derive de la supervisión de las obras y la verificación en la entrega de apoyos;</w:t>
      </w:r>
    </w:p>
    <w:p w14:paraId="752AB2D2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VI. Solicitar a las dependencias y entidades de la administración pública municipal las facilidades y la información necesaria para el desempeño de sus funciones;</w:t>
      </w:r>
    </w:p>
    <w:p w14:paraId="021B10D0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VII. Intervenir en los actos de entrega de las obras y apoyos, informando a los vecinos sobre el resultado del desempeño de sus funciones; y</w:t>
      </w:r>
    </w:p>
    <w:p w14:paraId="6360AC0A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VIII. Promover el adecuado mantenimiento de la obra pública ante las autoridades municipales.</w:t>
      </w:r>
    </w:p>
    <w:p w14:paraId="0EB4E97C" w14:textId="77777777" w:rsidR="00C42B44" w:rsidRPr="00C42B44" w:rsidRDefault="00C42B44" w:rsidP="00C42B44">
      <w:pPr>
        <w:spacing w:beforeLines="120" w:before="288" w:afterLines="120" w:after="288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lastRenderedPageBreak/>
        <w:t xml:space="preserve">Artículo 5. </w:t>
      </w:r>
      <w:r w:rsidRPr="00C42B44">
        <w:rPr>
          <w:rFonts w:ascii="Arial Narrow" w:hAnsi="Arial Narrow" w:cs="Arial"/>
          <w:sz w:val="24"/>
          <w:szCs w:val="24"/>
        </w:rPr>
        <w:t>Los Comités deberán integrarse por al menos tres ciudadanos beneficiarios de obras o acciones, en una estructura conformada por:</w:t>
      </w:r>
    </w:p>
    <w:p w14:paraId="4D6DE91A" w14:textId="77777777" w:rsidR="00C42B44" w:rsidRPr="00C42B44" w:rsidRDefault="00C42B44" w:rsidP="00C42B44">
      <w:pPr>
        <w:pStyle w:val="Prrafodelista"/>
        <w:numPr>
          <w:ilvl w:val="0"/>
          <w:numId w:val="24"/>
        </w:numPr>
        <w:spacing w:beforeLines="120" w:before="288" w:afterLines="120" w:after="288"/>
        <w:ind w:left="335" w:hanging="51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Un Presidente;</w:t>
      </w:r>
    </w:p>
    <w:p w14:paraId="0C9466FC" w14:textId="77777777" w:rsidR="00C42B44" w:rsidRPr="00C42B44" w:rsidRDefault="00C42B44" w:rsidP="00C42B44">
      <w:pPr>
        <w:pStyle w:val="Prrafodelista"/>
        <w:numPr>
          <w:ilvl w:val="0"/>
          <w:numId w:val="24"/>
        </w:numPr>
        <w:spacing w:beforeLines="120" w:before="288" w:afterLines="120" w:after="288"/>
        <w:ind w:left="335" w:hanging="51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Un Secretario;</w:t>
      </w:r>
    </w:p>
    <w:p w14:paraId="343F9189" w14:textId="77777777" w:rsidR="00C42B44" w:rsidRPr="00C42B44" w:rsidRDefault="00C42B44" w:rsidP="00C42B44">
      <w:pPr>
        <w:pStyle w:val="Prrafodelista"/>
        <w:numPr>
          <w:ilvl w:val="0"/>
          <w:numId w:val="24"/>
        </w:numPr>
        <w:spacing w:beforeLines="120" w:before="288" w:afterLines="120" w:after="288"/>
        <w:ind w:left="335" w:hanging="51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Un Vocal.</w:t>
      </w:r>
    </w:p>
    <w:p w14:paraId="05BF1342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Cada uno de estos cargos tendrá derecho a voz y voto, además de contar con su respectivo suplente.</w:t>
      </w:r>
    </w:p>
    <w:p w14:paraId="0E528054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Atendiendo a las características técnicas o dimensiones de cada obra o acción, se podrá integrar más de un Comité.</w:t>
      </w:r>
    </w:p>
    <w:p w14:paraId="0E11D695" w14:textId="77777777" w:rsidR="00C42B44" w:rsidRPr="00C42B44" w:rsidRDefault="00C42B44" w:rsidP="00C42B44">
      <w:pPr>
        <w:pStyle w:val="Prrafodelista"/>
        <w:autoSpaceDE w:val="0"/>
        <w:autoSpaceDN w:val="0"/>
        <w:adjustRightInd w:val="0"/>
        <w:spacing w:before="120" w:after="0" w:line="240" w:lineRule="auto"/>
        <w:ind w:left="703" w:hanging="346"/>
        <w:contextualSpacing w:val="0"/>
        <w:jc w:val="center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C42B44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CAPÍTULO III</w:t>
      </w:r>
    </w:p>
    <w:p w14:paraId="5D61D138" w14:textId="77777777" w:rsidR="00C42B44" w:rsidRPr="00C42B44" w:rsidRDefault="00C42B44" w:rsidP="00C42B44">
      <w:pPr>
        <w:autoSpaceDE w:val="0"/>
        <w:autoSpaceDN w:val="0"/>
        <w:adjustRightInd w:val="0"/>
        <w:spacing w:after="120"/>
        <w:jc w:val="center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C42B44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DE LA ELECCIÓN DE LOS INTEGRANTES DEL COMITÉ</w:t>
      </w:r>
    </w:p>
    <w:p w14:paraId="0CA428F0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bCs/>
          <w:sz w:val="24"/>
          <w:szCs w:val="24"/>
        </w:rPr>
      </w:pPr>
      <w:r w:rsidRPr="00C42B44">
        <w:rPr>
          <w:rFonts w:ascii="Arial Narrow" w:hAnsi="Arial Narrow" w:cs="Arial"/>
          <w:b/>
          <w:bCs/>
          <w:sz w:val="24"/>
          <w:szCs w:val="24"/>
        </w:rPr>
        <w:t>Artículo 6.</w:t>
      </w:r>
      <w:r w:rsidRPr="00C42B44">
        <w:rPr>
          <w:rFonts w:ascii="Arial Narrow" w:hAnsi="Arial Narrow" w:cs="Arial"/>
          <w:bCs/>
          <w:sz w:val="24"/>
          <w:szCs w:val="24"/>
        </w:rPr>
        <w:t xml:space="preserve"> El Ayuntamiento a través de la Secretaría y en coordinación con la Comisión Edilicia de Participación Ciudadana y Vecinal, la Dirección de Obras Públicas, la Contraloría Municipal, y en su caso, el área de Participación Ciudadana, deberá emitir la convocatoria dirigida </w:t>
      </w:r>
      <w:r w:rsidRPr="00C42B44">
        <w:rPr>
          <w:rFonts w:ascii="Arial Narrow" w:hAnsi="Arial Narrow" w:cs="Arial"/>
          <w:sz w:val="24"/>
          <w:szCs w:val="24"/>
        </w:rPr>
        <w:t>a los beneficiarios de obras o acciones, para que elijan en Asamblea a los ciudadanos integrantes del Comité de Contraloría Social</w:t>
      </w:r>
      <w:r w:rsidRPr="00C42B44">
        <w:rPr>
          <w:rFonts w:ascii="Arial Narrow" w:hAnsi="Arial Narrow" w:cs="Arial"/>
          <w:bCs/>
          <w:sz w:val="24"/>
          <w:szCs w:val="24"/>
        </w:rPr>
        <w:t>.</w:t>
      </w:r>
    </w:p>
    <w:p w14:paraId="10C33FA1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bCs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 xml:space="preserve">Dicha </w:t>
      </w:r>
      <w:r w:rsidRPr="00C42B44">
        <w:rPr>
          <w:rFonts w:ascii="Arial Narrow" w:hAnsi="Arial Narrow" w:cs="Arial"/>
          <w:bCs/>
          <w:sz w:val="24"/>
          <w:szCs w:val="24"/>
        </w:rPr>
        <w:t>Convocatoria se hará del conocimiento de los beneficiarios, con al menos 20 días hábiles de anticipación al inicio de la obra o acción y deberá contener fecha, lugar y hora de celebración, además de los requisitos señalados en el artículo 8 de este Reglamento.</w:t>
      </w:r>
    </w:p>
    <w:p w14:paraId="2D6CBF0F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La elección de los integrantes del CCS, deberá estar respaldada por la participación de los ciudadanos beneficiarios. En caso de no existir participación de vecinos, se convocará a una Asamblea a más tardar en los dos días naturales siguientes.</w:t>
      </w:r>
    </w:p>
    <w:p w14:paraId="3FEA656F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7</w:t>
      </w:r>
      <w:r w:rsidRPr="00C42B44">
        <w:rPr>
          <w:rFonts w:ascii="Arial Narrow" w:hAnsi="Arial Narrow" w:cs="Arial"/>
          <w:sz w:val="24"/>
          <w:szCs w:val="24"/>
        </w:rPr>
        <w:t xml:space="preserve">. El acta constitutiva del CCS, deberá incluir la descripción, ubicación, fuente de financiamiento, y monto de la obra o acción; los </w:t>
      </w:r>
      <w:r w:rsidRPr="00C42B44">
        <w:rPr>
          <w:rFonts w:ascii="Arial Narrow" w:hAnsi="Arial Narrow" w:cs="Arial"/>
          <w:sz w:val="24"/>
          <w:szCs w:val="24"/>
        </w:rPr>
        <w:lastRenderedPageBreak/>
        <w:t>nombres, cargos y firmas de sus integrantes y de las autoridades municipales que intervienen; así como los nombres y firmas de los ciudadanos beneficiarios presentes, al margen y al calce del documento.</w:t>
      </w:r>
    </w:p>
    <w:p w14:paraId="1E423C00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8</w:t>
      </w:r>
      <w:r w:rsidRPr="00C42B44">
        <w:rPr>
          <w:rFonts w:ascii="Arial Narrow" w:hAnsi="Arial Narrow" w:cs="Arial"/>
          <w:sz w:val="24"/>
          <w:szCs w:val="24"/>
        </w:rPr>
        <w:t>. Para ser integrante de un CCS, se requiere:</w:t>
      </w:r>
    </w:p>
    <w:p w14:paraId="6E049C52" w14:textId="77777777" w:rsidR="00C42B44" w:rsidRPr="00C42B44" w:rsidRDefault="00C42B44" w:rsidP="00C42B44">
      <w:pPr>
        <w:pStyle w:val="Prrafodelista"/>
        <w:numPr>
          <w:ilvl w:val="0"/>
          <w:numId w:val="18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Ser habitante del Municipio y acreditar una residencia no menor a un año en la localidad, comunidad, congregación, ranchería, colonia, barrio o manzana, dónde se realizará la obra o acción, previo a la constitución del Comité.</w:t>
      </w:r>
    </w:p>
    <w:p w14:paraId="41EDEB34" w14:textId="77777777" w:rsidR="00C42B44" w:rsidRPr="00C42B44" w:rsidRDefault="00C42B44" w:rsidP="00C42B44">
      <w:pPr>
        <w:pStyle w:val="Prrafodelista"/>
        <w:numPr>
          <w:ilvl w:val="0"/>
          <w:numId w:val="18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Tener un modo honesto de vivir.</w:t>
      </w:r>
    </w:p>
    <w:p w14:paraId="5F64F5A4" w14:textId="77777777" w:rsidR="00C42B44" w:rsidRPr="00C42B44" w:rsidRDefault="00C42B44" w:rsidP="00C42B44">
      <w:pPr>
        <w:pStyle w:val="Prrafodelista"/>
        <w:numPr>
          <w:ilvl w:val="0"/>
          <w:numId w:val="18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Ser mayor de edad.</w:t>
      </w:r>
    </w:p>
    <w:p w14:paraId="3F3086EB" w14:textId="77777777" w:rsidR="00C42B44" w:rsidRPr="00C42B44" w:rsidRDefault="00C42B44" w:rsidP="00C42B44">
      <w:pPr>
        <w:pStyle w:val="Prrafodelista"/>
        <w:numPr>
          <w:ilvl w:val="0"/>
          <w:numId w:val="18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Preferentemente saber leer y escribir.</w:t>
      </w:r>
    </w:p>
    <w:p w14:paraId="43B4C641" w14:textId="77777777" w:rsidR="00C42B44" w:rsidRPr="00C42B44" w:rsidRDefault="00C42B44" w:rsidP="00C42B44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No desempeñar empleo, cargo o comisión en la Administración Pública Municipal.</w:t>
      </w:r>
    </w:p>
    <w:p w14:paraId="09268023" w14:textId="77777777" w:rsidR="00C42B44" w:rsidRPr="00C42B44" w:rsidRDefault="00C42B44" w:rsidP="00C42B44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No ser proveedor, prestador de servicios o contratista del Ayuntamiento.</w:t>
      </w:r>
    </w:p>
    <w:p w14:paraId="250E6DFF" w14:textId="77777777" w:rsidR="00C42B44" w:rsidRPr="00C42B44" w:rsidRDefault="00C42B44" w:rsidP="00C42B44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No tener lazo de parentesco consanguíneo, afinidad o civil con algún servidor público municipal.</w:t>
      </w:r>
    </w:p>
    <w:p w14:paraId="359E9AB7" w14:textId="77777777" w:rsidR="00C42B44" w:rsidRPr="00C42B44" w:rsidRDefault="00C42B44" w:rsidP="00C42B44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No desempeñar cargo directivo en algún partido político ni cargo de elección popular.</w:t>
      </w:r>
    </w:p>
    <w:p w14:paraId="20A23879" w14:textId="77777777" w:rsidR="00C42B44" w:rsidRPr="00C42B44" w:rsidRDefault="00C42B44" w:rsidP="00C42B44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No tener intereses económicos o políticos en la Administración Pública Municipal</w:t>
      </w:r>
    </w:p>
    <w:p w14:paraId="0A5D3335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hAnsi="Arial Narrow" w:cs="Arial"/>
          <w:sz w:val="24"/>
          <w:szCs w:val="24"/>
        </w:rPr>
        <w:t>Los cargos del CCS son de carácter honorífico, por lo que ninguno de sus integrantes recibirá o exigirá retribución económica o en especie.</w:t>
      </w:r>
    </w:p>
    <w:p w14:paraId="3482230A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 xml:space="preserve">Artículo 9. </w:t>
      </w:r>
      <w:r w:rsidRPr="00C42B44">
        <w:rPr>
          <w:rFonts w:ascii="Arial Narrow" w:hAnsi="Arial Narrow" w:cs="Arial"/>
          <w:sz w:val="24"/>
          <w:szCs w:val="24"/>
        </w:rPr>
        <w:t>El CCS se instalará con al menos 10 días hábiles, previos a la fecha de inicio de la obra o realización de la acción, con la finalidad de recibir por parte del Ayuntamiento, la capacitación y la información necesarias para llevar a cabo las actividades de supervisión y vigilancia.</w:t>
      </w:r>
    </w:p>
    <w:p w14:paraId="7F87059B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10.</w:t>
      </w:r>
      <w:r w:rsidRPr="00C42B44">
        <w:rPr>
          <w:rFonts w:ascii="Arial Narrow" w:hAnsi="Arial Narrow" w:cs="Arial"/>
          <w:sz w:val="24"/>
          <w:szCs w:val="24"/>
        </w:rPr>
        <w:t xml:space="preserve"> El CCS estará vigente durante la ejecución de una obra y hasta dos años </w:t>
      </w:r>
      <w:r w:rsidRPr="00C42B44">
        <w:rPr>
          <w:rFonts w:ascii="Arial Narrow" w:hAnsi="Arial Narrow" w:cs="Arial"/>
          <w:sz w:val="24"/>
          <w:szCs w:val="24"/>
        </w:rPr>
        <w:lastRenderedPageBreak/>
        <w:t xml:space="preserve">posteriores a la entrega de la misma, con el propósito de hacer del conocimiento de la autoridad municipal, las fallas derivadas de su uso u operación, y de ser el caso, hacer efectiva la fianza de vicios ocultos. </w:t>
      </w:r>
    </w:p>
    <w:p w14:paraId="79EEF661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En el caso de acciones, el CCS funcionará hasta la entrega total de los apoyos a los beneficiarios directos.</w:t>
      </w:r>
    </w:p>
    <w:p w14:paraId="5F6ED6CE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11.</w:t>
      </w:r>
      <w:r w:rsidRPr="00C42B44">
        <w:rPr>
          <w:rFonts w:ascii="Arial Narrow" w:hAnsi="Arial Narrow" w:cs="Arial"/>
          <w:sz w:val="24"/>
          <w:szCs w:val="24"/>
        </w:rPr>
        <w:t xml:space="preserve"> En el caso de obras por etapas, los ciudadanos beneficiarios podrán ratificar, mediante acta de Asamblea, la continuidad del Comité designado o sustituir a sus integrantes, de acuerdo  a lo señalado en el artículo 8 de este Reglamento.</w:t>
      </w:r>
    </w:p>
    <w:p w14:paraId="3A338882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12.</w:t>
      </w:r>
      <w:r w:rsidRPr="00C42B44">
        <w:rPr>
          <w:rFonts w:ascii="Arial Narrow" w:hAnsi="Arial Narrow" w:cs="Arial"/>
          <w:sz w:val="24"/>
          <w:szCs w:val="24"/>
        </w:rPr>
        <w:t xml:space="preserve"> Son causas de sustitución de integrantes del CCS:</w:t>
      </w:r>
    </w:p>
    <w:p w14:paraId="6608BDBD" w14:textId="77777777" w:rsidR="00C42B44" w:rsidRPr="00C42B44" w:rsidRDefault="00C42B44" w:rsidP="00C42B44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La solicitud expresa del ciudadano.</w:t>
      </w:r>
    </w:p>
    <w:p w14:paraId="7863E5AE" w14:textId="77777777" w:rsidR="00C42B44" w:rsidRPr="00C42B44" w:rsidRDefault="00C42B44" w:rsidP="00C42B44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La muerte o enfermedad que impida el desempeño de sus funciones.</w:t>
      </w:r>
    </w:p>
    <w:p w14:paraId="2B6F453D" w14:textId="77777777" w:rsidR="00C42B44" w:rsidRPr="00C42B44" w:rsidRDefault="00C42B44" w:rsidP="00C42B44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No asistir a tres sesiones de Asamblea o reuniones de Comité de manera consecutiva, teniendo conocimiento de la respectiva convocatoria.</w:t>
      </w:r>
    </w:p>
    <w:p w14:paraId="66C006E8" w14:textId="77777777" w:rsidR="00C42B44" w:rsidRPr="00C42B44" w:rsidRDefault="00C42B44" w:rsidP="00C42B44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El cambio de residencia o domicilio.</w:t>
      </w:r>
    </w:p>
    <w:p w14:paraId="6FD5D2A3" w14:textId="77777777" w:rsidR="00C42B44" w:rsidRPr="00C42B44" w:rsidRDefault="00C42B44" w:rsidP="00C42B44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El incumplimiento de alguno de los requisitos para ser integrante.</w:t>
      </w:r>
    </w:p>
    <w:p w14:paraId="78FEA7AE" w14:textId="77777777" w:rsidR="00C42B44" w:rsidRPr="00C42B44" w:rsidRDefault="00C42B44" w:rsidP="00C42B44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Por estar sujeto a un proceso criminal por delito que merezca pena corporal, a contar desde la fecha del auto de formal prisión</w:t>
      </w:r>
    </w:p>
    <w:p w14:paraId="5C73B0C6" w14:textId="4F97ADBE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En caso de que los ciudadanos beneficiarios documenten la inoperatividad del Comité elegido, podrán informar al Ayuntamiento la sustitución de la totalidad del mismo, reponiendo el procedimiento de elección en Asamblea.</w:t>
      </w:r>
    </w:p>
    <w:p w14:paraId="5D5191CA" w14:textId="77777777" w:rsidR="00C42B44" w:rsidRPr="00C42B44" w:rsidRDefault="00C42B44" w:rsidP="00C42B44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13.</w:t>
      </w:r>
      <w:r w:rsidRPr="00C42B44">
        <w:rPr>
          <w:rFonts w:ascii="Arial Narrow" w:hAnsi="Arial Narrow" w:cs="Arial"/>
          <w:sz w:val="24"/>
          <w:szCs w:val="24"/>
        </w:rPr>
        <w:t xml:space="preserve"> Para asegurar el adecuado funcionamiento de los CCS, e</w:t>
      </w:r>
      <w:r w:rsidRPr="00C42B44">
        <w:rPr>
          <w:rFonts w:ascii="Arial Narrow" w:hAnsi="Arial Narrow" w:cs="Arial"/>
          <w:bCs/>
          <w:sz w:val="24"/>
          <w:szCs w:val="24"/>
        </w:rPr>
        <w:t xml:space="preserve">l Ayuntamiento </w:t>
      </w:r>
      <w:r w:rsidRPr="00C42B44">
        <w:rPr>
          <w:rFonts w:ascii="Arial Narrow" w:hAnsi="Arial Narrow" w:cs="Arial"/>
          <w:sz w:val="24"/>
          <w:szCs w:val="24"/>
        </w:rPr>
        <w:t>deberá:</w:t>
      </w:r>
    </w:p>
    <w:p w14:paraId="1D52E7DF" w14:textId="77777777" w:rsidR="00C42B44" w:rsidRPr="00C42B44" w:rsidRDefault="00C42B44" w:rsidP="00C42B44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 xml:space="preserve">Promover la integración de los CCS, con la población beneficiaria de las obras y acciones que ejecute el Ayuntamiento, </w:t>
      </w:r>
      <w:r w:rsidRPr="00C42B44">
        <w:rPr>
          <w:rFonts w:ascii="Arial Narrow" w:hAnsi="Arial Narrow" w:cs="Arial"/>
          <w:sz w:val="24"/>
          <w:szCs w:val="24"/>
        </w:rPr>
        <w:lastRenderedPageBreak/>
        <w:t xml:space="preserve">independientemente de su fuente de financiamiento. </w:t>
      </w:r>
    </w:p>
    <w:p w14:paraId="109628A9" w14:textId="08F121C0" w:rsidR="00C42B44" w:rsidRPr="00C42B44" w:rsidRDefault="00C42B44" w:rsidP="00C42B44">
      <w:pPr>
        <w:pStyle w:val="Prrafodelista"/>
        <w:numPr>
          <w:ilvl w:val="0"/>
          <w:numId w:val="17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Elaborar y hacer del conocimiento de los ciudadanos beneficiarios de obras y acciones, las convocatorias para constituir los CCS.</w:t>
      </w:r>
    </w:p>
    <w:p w14:paraId="6BA29C48" w14:textId="77777777" w:rsidR="00C42B44" w:rsidRPr="00C42B44" w:rsidRDefault="00C42B44" w:rsidP="00C42B44">
      <w:pPr>
        <w:pStyle w:val="Prrafodelista"/>
        <w:numPr>
          <w:ilvl w:val="0"/>
          <w:numId w:val="17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 xml:space="preserve">Convocar y capacitar a los integrantes de los Comités </w:t>
      </w:r>
      <w:r w:rsidRPr="00C42B44">
        <w:rPr>
          <w:rFonts w:ascii="Arial Narrow" w:eastAsia="Times New Roman" w:hAnsi="Arial Narrow" w:cs="Arial"/>
          <w:bCs/>
          <w:sz w:val="24"/>
          <w:szCs w:val="24"/>
          <w:lang w:eastAsia="es-MX"/>
        </w:rPr>
        <w:t>respecto a su organización y el desempeño de sus funciones.</w:t>
      </w:r>
    </w:p>
    <w:p w14:paraId="58525B88" w14:textId="77777777" w:rsidR="00C42B44" w:rsidRPr="00C42B44" w:rsidRDefault="00C42B44" w:rsidP="00C42B44">
      <w:pPr>
        <w:pStyle w:val="Prrafodelista"/>
        <w:numPr>
          <w:ilvl w:val="0"/>
          <w:numId w:val="17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eastAsia="Times New Roman" w:hAnsi="Arial Narrow" w:cs="Arial"/>
          <w:bCs/>
          <w:sz w:val="24"/>
          <w:szCs w:val="24"/>
          <w:lang w:eastAsia="es-MX"/>
        </w:rPr>
        <w:t>Hacer del conocimiento de los CCS, el presente Reglamento.</w:t>
      </w:r>
    </w:p>
    <w:p w14:paraId="6A8E6777" w14:textId="77777777" w:rsidR="00C42B44" w:rsidRPr="00C42B44" w:rsidRDefault="00C42B44" w:rsidP="00C42B44">
      <w:pPr>
        <w:pStyle w:val="Prrafodelista"/>
        <w:numPr>
          <w:ilvl w:val="0"/>
          <w:numId w:val="17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eastAsia="Times New Roman" w:hAnsi="Arial Narrow" w:cs="Arial"/>
          <w:bCs/>
          <w:sz w:val="24"/>
          <w:szCs w:val="24"/>
          <w:lang w:eastAsia="es-MX"/>
        </w:rPr>
        <w:t xml:space="preserve"> Proporcionar a los CCS la información, asesoría, herramientas, y esquemas de comunicación que les permitan realizar sus funciones de supervisión y vigilancia.</w:t>
      </w:r>
    </w:p>
    <w:p w14:paraId="7424321E" w14:textId="77777777" w:rsidR="00C42B44" w:rsidRPr="00C42B44" w:rsidRDefault="00C42B44" w:rsidP="00C42B44">
      <w:pPr>
        <w:pStyle w:val="Prrafodelista"/>
        <w:numPr>
          <w:ilvl w:val="0"/>
          <w:numId w:val="17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Cs/>
          <w:sz w:val="24"/>
          <w:szCs w:val="24"/>
        </w:rPr>
        <w:t>Implementar un mecanismo para la captación, atención y seguimiento de las quejas y denuncias presentadas por los CCS y documentar su operación.</w:t>
      </w:r>
    </w:p>
    <w:p w14:paraId="2BA3ACB3" w14:textId="77777777" w:rsidR="00C42B44" w:rsidRPr="00C42B44" w:rsidRDefault="00C42B44" w:rsidP="00C42B44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 xml:space="preserve">Crear una base de datos de los CCS, para el control y seguimiento de sus actividades </w:t>
      </w:r>
    </w:p>
    <w:p w14:paraId="412515FC" w14:textId="77777777" w:rsidR="00C42B44" w:rsidRPr="00C42B44" w:rsidRDefault="00C42B44" w:rsidP="00C42B44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Asesorar a los ciudadanos beneficiarios de obras y acciones para integrar los CCS respectivos.</w:t>
      </w:r>
    </w:p>
    <w:p w14:paraId="46C93EE9" w14:textId="77777777" w:rsidR="00C42B44" w:rsidRPr="00C42B44" w:rsidRDefault="00C42B44" w:rsidP="00C42B44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Verificar que los integrantes del CCS, pertenezcan al conjunto de beneficiarios de la misma obra o acción.</w:t>
      </w:r>
    </w:p>
    <w:p w14:paraId="317F4CBC" w14:textId="77777777" w:rsidR="00C42B44" w:rsidRPr="00C42B44" w:rsidRDefault="00C42B44" w:rsidP="00C42B44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Proporcionar a los CCS la información del expediente técnico relacionada con la fuente de financiamiento de las obras a realizar, sus características, costo, metas, período de ejecución, fecha de entrega, aportaciones federales, estatales y/o municipales, y en su caso, las aportaciones ciudadanas establecidas.</w:t>
      </w:r>
    </w:p>
    <w:p w14:paraId="7BAF84D6" w14:textId="77777777" w:rsidR="00C42B44" w:rsidRPr="00C42B44" w:rsidRDefault="00C42B44" w:rsidP="00C42B44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 xml:space="preserve">Tratándose de acciones, informar a los CCS y beneficiarios, los montos y tipo de apoyos </w:t>
      </w:r>
      <w:r w:rsidRPr="00C42B44">
        <w:rPr>
          <w:rFonts w:ascii="Arial Narrow" w:hAnsi="Arial Narrow" w:cs="Arial"/>
          <w:sz w:val="24"/>
          <w:szCs w:val="24"/>
        </w:rPr>
        <w:lastRenderedPageBreak/>
        <w:t>económicos o cantidad en especie a recibir y la periodicidad de su entrega, en su caso, los trámites a realizar y la instancia ante la cual acudir.</w:t>
      </w:r>
    </w:p>
    <w:p w14:paraId="1787FCF5" w14:textId="77777777" w:rsidR="00C42B44" w:rsidRPr="00C42B44" w:rsidRDefault="00C42B44" w:rsidP="00C42B44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Proporcionar a los CCS los formatos de actas de Asamblea, de cédula de vigilancia e informe de actividades, así como la asesoría para su elaboración.</w:t>
      </w:r>
    </w:p>
    <w:p w14:paraId="56FFF62E" w14:textId="77777777" w:rsidR="00C42B44" w:rsidRPr="00C42B44" w:rsidRDefault="00C42B44" w:rsidP="00C42B44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eastAsia="Times New Roman" w:hAnsi="Arial Narrow" w:cs="Arial"/>
          <w:bCs/>
          <w:sz w:val="24"/>
          <w:szCs w:val="24"/>
          <w:lang w:eastAsia="es-MX"/>
        </w:rPr>
        <w:t>Solicitar y conservar una copia de las cédulas de vigilancia, de las actas de Asamblea y del informe de actividades elaborados por los CCS, como resultado de sus funciones de supervisión de obras y acciones.</w:t>
      </w:r>
    </w:p>
    <w:p w14:paraId="34941EE0" w14:textId="77777777" w:rsidR="00C42B44" w:rsidRPr="00C42B44" w:rsidRDefault="00C42B44" w:rsidP="00C42B44">
      <w:pPr>
        <w:spacing w:before="120" w:after="0"/>
        <w:ind w:left="335" w:hanging="51"/>
        <w:jc w:val="center"/>
        <w:rPr>
          <w:rFonts w:ascii="Arial Narrow" w:eastAsiaTheme="minorEastAsia" w:hAnsi="Arial Narrow" w:cs="Arial"/>
          <w:b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b/>
          <w:sz w:val="24"/>
          <w:szCs w:val="24"/>
          <w:lang w:eastAsia="zh-TW"/>
        </w:rPr>
        <w:t>CAPÍTULO IV</w:t>
      </w:r>
    </w:p>
    <w:p w14:paraId="31713AE3" w14:textId="77777777" w:rsidR="00C42B44" w:rsidRPr="00C42B44" w:rsidRDefault="00C42B44" w:rsidP="00C42B44">
      <w:pPr>
        <w:spacing w:after="120"/>
        <w:ind w:left="335" w:hanging="51"/>
        <w:jc w:val="center"/>
        <w:rPr>
          <w:rFonts w:ascii="Arial Narrow" w:eastAsiaTheme="minorEastAsia" w:hAnsi="Arial Narrow" w:cs="Arial"/>
          <w:b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b/>
          <w:sz w:val="24"/>
          <w:szCs w:val="24"/>
          <w:lang w:eastAsia="zh-TW"/>
        </w:rPr>
        <w:t>DEL FUNCIONAMIENTO DE LOS COMITÉS DE CONTRALORÍA SOCIAL</w:t>
      </w:r>
    </w:p>
    <w:p w14:paraId="5FECE331" w14:textId="0DA07CBB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b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14.</w:t>
      </w:r>
      <w:r w:rsidRPr="00C42B44">
        <w:rPr>
          <w:rFonts w:ascii="Arial Narrow" w:hAnsi="Arial Narrow" w:cs="Arial"/>
          <w:sz w:val="24"/>
          <w:szCs w:val="24"/>
        </w:rPr>
        <w:t xml:space="preserve"> Los integrantes del </w:t>
      </w:r>
      <w:r w:rsidR="00392D16">
        <w:rPr>
          <w:rFonts w:ascii="Arial Narrow" w:hAnsi="Arial Narrow" w:cs="Arial"/>
          <w:sz w:val="24"/>
          <w:szCs w:val="24"/>
        </w:rPr>
        <w:t>CCS</w:t>
      </w:r>
      <w:r w:rsidRPr="00C42B44">
        <w:rPr>
          <w:rFonts w:ascii="Arial Narrow" w:hAnsi="Arial Narrow" w:cs="Arial"/>
          <w:sz w:val="24"/>
          <w:szCs w:val="24"/>
        </w:rPr>
        <w:t xml:space="preserve"> tendrán las siguientes obligaciones comunes:</w:t>
      </w:r>
    </w:p>
    <w:p w14:paraId="1DD4A8A4" w14:textId="77777777" w:rsidR="00C42B44" w:rsidRPr="00C42B44" w:rsidRDefault="00C42B44" w:rsidP="00C42B44">
      <w:pPr>
        <w:pStyle w:val="Prrafodelista"/>
        <w:numPr>
          <w:ilvl w:val="0"/>
          <w:numId w:val="19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Firmar el acta constitutiva del Comité.</w:t>
      </w:r>
    </w:p>
    <w:p w14:paraId="02566D41" w14:textId="77777777" w:rsidR="00C42B44" w:rsidRPr="00C42B44" w:rsidRDefault="00C42B44" w:rsidP="00C42B44">
      <w:pPr>
        <w:pStyle w:val="Prrafodelista"/>
        <w:numPr>
          <w:ilvl w:val="0"/>
          <w:numId w:val="19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Asistir a la capacitación convocada por el Ayuntamiento para el desempeño de sus funciones.</w:t>
      </w:r>
    </w:p>
    <w:p w14:paraId="48AA09A4" w14:textId="77777777" w:rsidR="00C42B44" w:rsidRPr="00C42B44" w:rsidRDefault="00C42B44" w:rsidP="00C42B44">
      <w:pPr>
        <w:pStyle w:val="Prrafodelista"/>
        <w:numPr>
          <w:ilvl w:val="0"/>
          <w:numId w:val="19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Hacer visitas de supervisión para verificar que la construcción de la obra o acción, se realice de conformidad con el expediente técnico, el Programa de Inversión correspondiente, y los Lineamientos o Reglas de Operación de cada fuente de financiamiento.</w:t>
      </w:r>
    </w:p>
    <w:p w14:paraId="3E40A6CE" w14:textId="77777777" w:rsidR="00C42B44" w:rsidRPr="00C42B44" w:rsidRDefault="00C42B44" w:rsidP="00C42B44">
      <w:pPr>
        <w:pStyle w:val="Prrafodelista"/>
        <w:numPr>
          <w:ilvl w:val="0"/>
          <w:numId w:val="19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Registrar los resultados de las visitas de supervisión realizadas.</w:t>
      </w:r>
    </w:p>
    <w:p w14:paraId="514C0F97" w14:textId="77777777" w:rsidR="00C42B44" w:rsidRPr="00C42B44" w:rsidRDefault="00C42B44" w:rsidP="00C42B44">
      <w:pPr>
        <w:pStyle w:val="Prrafodelista"/>
        <w:numPr>
          <w:ilvl w:val="0"/>
          <w:numId w:val="19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De acuerdo con la naturaleza de las obras, corroborar que el diseño cumpla con estándares de uso público, sin afectaciones a los derechos de terceros y atendiendo necesidades de accesibilidad para discapacitados, personas de la tercera edad y menores.</w:t>
      </w:r>
    </w:p>
    <w:p w14:paraId="6DFEFD21" w14:textId="77777777" w:rsidR="00C42B44" w:rsidRPr="00C42B44" w:rsidRDefault="00C42B44" w:rsidP="00C42B44">
      <w:pPr>
        <w:pStyle w:val="Prrafodelista"/>
        <w:numPr>
          <w:ilvl w:val="0"/>
          <w:numId w:val="19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lastRenderedPageBreak/>
        <w:t>Participar en los actos de entrega y recepción de obras o acciones y firmar las actas correspondientes.</w:t>
      </w:r>
    </w:p>
    <w:p w14:paraId="6A41BCB1" w14:textId="77777777" w:rsidR="00C42B44" w:rsidRPr="00C42B44" w:rsidRDefault="00C42B44" w:rsidP="00C42B44">
      <w:pPr>
        <w:pStyle w:val="Prrafodelista"/>
        <w:numPr>
          <w:ilvl w:val="0"/>
          <w:numId w:val="19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 xml:space="preserve">Informar a los beneficiarios en Asamblea, respecto al resultado de las actividades de supervisión y vigilancia, practicada durante el periodo de ejecución de la obra o tiempo de duración de la acción. </w:t>
      </w:r>
    </w:p>
    <w:p w14:paraId="76F0CD1B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 xml:space="preserve">Artículo 15. </w:t>
      </w:r>
      <w:r w:rsidRPr="00C42B44">
        <w:rPr>
          <w:rFonts w:ascii="Arial Narrow" w:hAnsi="Arial Narrow" w:cs="Arial"/>
          <w:sz w:val="24"/>
          <w:szCs w:val="24"/>
        </w:rPr>
        <w:t>El Presidente del Comité deberá:</w:t>
      </w:r>
    </w:p>
    <w:p w14:paraId="0EF979DA" w14:textId="35F10A12" w:rsidR="00C42B44" w:rsidRPr="00C42B44" w:rsidRDefault="00C42B44" w:rsidP="00C42B44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 xml:space="preserve">Convocar y presidir las Asambleas del </w:t>
      </w:r>
      <w:r w:rsidR="00392D16">
        <w:rPr>
          <w:rFonts w:ascii="Arial Narrow" w:hAnsi="Arial Narrow" w:cs="Arial"/>
          <w:sz w:val="24"/>
          <w:szCs w:val="24"/>
        </w:rPr>
        <w:t>CCS</w:t>
      </w:r>
      <w:r w:rsidRPr="00C42B44">
        <w:rPr>
          <w:rFonts w:ascii="Arial Narrow" w:hAnsi="Arial Narrow" w:cs="Arial"/>
          <w:sz w:val="24"/>
          <w:szCs w:val="24"/>
        </w:rPr>
        <w:t>.</w:t>
      </w:r>
    </w:p>
    <w:p w14:paraId="13C4492F" w14:textId="77777777" w:rsidR="00C42B44" w:rsidRPr="00C42B44" w:rsidRDefault="00C42B44" w:rsidP="00C42B44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Solicitar al Ayuntamiento la información y documentación necesaria para el desempeño de sus funciones de vigilancia.</w:t>
      </w:r>
    </w:p>
    <w:p w14:paraId="6C385142" w14:textId="77777777" w:rsidR="00C42B44" w:rsidRPr="00C42B44" w:rsidRDefault="00C42B44" w:rsidP="00C42B44">
      <w:pPr>
        <w:pStyle w:val="Prrafodelista"/>
        <w:numPr>
          <w:ilvl w:val="0"/>
          <w:numId w:val="22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Emitir opiniones y recomendaciones que considere pertinentes para la correcta aplicación de recursos en obras y acciones.</w:t>
      </w:r>
    </w:p>
    <w:p w14:paraId="4792523A" w14:textId="77777777" w:rsidR="00C42B44" w:rsidRPr="00C42B44" w:rsidRDefault="00C42B44" w:rsidP="00C42B44">
      <w:pPr>
        <w:pStyle w:val="Prrafodelista"/>
        <w:numPr>
          <w:ilvl w:val="0"/>
          <w:numId w:val="22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Presentar ante los Órganos de Control y Fiscalización Federal, Estatal o Municipal según corresponda, las quejas y denuncias derivadas de irregularidades detectadas en la ejecución de las obras o acciones.</w:t>
      </w:r>
    </w:p>
    <w:p w14:paraId="536961A5" w14:textId="7F57DD02" w:rsidR="00C42B44" w:rsidRPr="00C42B44" w:rsidRDefault="00C42B44" w:rsidP="00C42B44">
      <w:pPr>
        <w:pStyle w:val="Prrafodelista"/>
        <w:numPr>
          <w:ilvl w:val="0"/>
          <w:numId w:val="22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Informar a los beneficiarios de manera periódica, acerca de los resultados de las actividades de supervisión y vigilancia realizadas por el C</w:t>
      </w:r>
      <w:r w:rsidR="00392D16">
        <w:rPr>
          <w:rFonts w:ascii="Arial Narrow" w:hAnsi="Arial Narrow" w:cs="Arial"/>
          <w:sz w:val="24"/>
          <w:szCs w:val="24"/>
        </w:rPr>
        <w:t>CS</w:t>
      </w:r>
      <w:r w:rsidRPr="00C42B44">
        <w:rPr>
          <w:rFonts w:ascii="Arial Narrow" w:hAnsi="Arial Narrow" w:cs="Arial"/>
          <w:sz w:val="24"/>
          <w:szCs w:val="24"/>
        </w:rPr>
        <w:t>.</w:t>
      </w:r>
    </w:p>
    <w:p w14:paraId="0CD3EA56" w14:textId="2344F64D" w:rsidR="00C42B44" w:rsidRPr="00C42B44" w:rsidRDefault="00C42B44" w:rsidP="00C42B44">
      <w:pPr>
        <w:pStyle w:val="Prrafodelista"/>
        <w:numPr>
          <w:ilvl w:val="0"/>
          <w:numId w:val="22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 xml:space="preserve">Involucrar a los beneficiarios de las obras y acciones que no formen parte del </w:t>
      </w:r>
      <w:r w:rsidR="00392D16">
        <w:rPr>
          <w:rFonts w:ascii="Arial Narrow" w:hAnsi="Arial Narrow" w:cs="Arial"/>
          <w:sz w:val="24"/>
          <w:szCs w:val="24"/>
        </w:rPr>
        <w:t>CCS</w:t>
      </w:r>
      <w:r w:rsidRPr="00C42B44">
        <w:rPr>
          <w:rFonts w:ascii="Arial Narrow" w:hAnsi="Arial Narrow" w:cs="Arial"/>
          <w:sz w:val="24"/>
          <w:szCs w:val="24"/>
        </w:rPr>
        <w:t>, en tareas de apoyo para vigilar la realización de los trabajos, de ser el caso, aportar mano de obra, faenas o materiales; así como para contribuir en la conservación de la obra.</w:t>
      </w:r>
    </w:p>
    <w:p w14:paraId="38D18E3B" w14:textId="0351DAC0" w:rsidR="00C42B44" w:rsidRPr="00C42B44" w:rsidRDefault="00C42B44" w:rsidP="00C42B44">
      <w:pPr>
        <w:pStyle w:val="Prrafodelista"/>
        <w:numPr>
          <w:ilvl w:val="0"/>
          <w:numId w:val="22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Resguardar la documentación derivada de las actividades de supervisión realizadas por el C</w:t>
      </w:r>
      <w:r w:rsidR="00392D16">
        <w:rPr>
          <w:rFonts w:ascii="Arial Narrow" w:hAnsi="Arial Narrow" w:cs="Arial"/>
          <w:sz w:val="24"/>
          <w:szCs w:val="24"/>
        </w:rPr>
        <w:t>CS</w:t>
      </w:r>
      <w:r w:rsidRPr="00C42B44">
        <w:rPr>
          <w:rFonts w:ascii="Arial Narrow" w:hAnsi="Arial Narrow" w:cs="Arial"/>
          <w:sz w:val="24"/>
          <w:szCs w:val="24"/>
        </w:rPr>
        <w:t>.</w:t>
      </w:r>
    </w:p>
    <w:p w14:paraId="5A4A2E9F" w14:textId="77777777" w:rsidR="00C42B44" w:rsidRPr="00C42B44" w:rsidRDefault="00C42B44" w:rsidP="00C42B44">
      <w:pPr>
        <w:pStyle w:val="Prrafodelista"/>
        <w:numPr>
          <w:ilvl w:val="0"/>
          <w:numId w:val="22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 xml:space="preserve">Emitir recibos a los beneficiarios y solicitar comprobantes oficiales firmados y sellados por la Tesorería del Ayuntamiento, en el caso </w:t>
      </w:r>
      <w:r w:rsidRPr="00C42B44">
        <w:rPr>
          <w:rFonts w:ascii="Arial Narrow" w:hAnsi="Arial Narrow" w:cs="Arial"/>
          <w:sz w:val="24"/>
          <w:szCs w:val="24"/>
        </w:rPr>
        <w:lastRenderedPageBreak/>
        <w:t>de construcción de obras que requieran aportaciones económicas.</w:t>
      </w:r>
    </w:p>
    <w:p w14:paraId="6AEB64A6" w14:textId="77777777" w:rsidR="00C42B44" w:rsidRPr="00C42B44" w:rsidRDefault="00C42B44" w:rsidP="00C42B44">
      <w:pPr>
        <w:pStyle w:val="Prrafodelista"/>
        <w:numPr>
          <w:ilvl w:val="0"/>
          <w:numId w:val="22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Realizar las demás actividades que resulten de los acuerdos tomados en las Asambleas.</w:t>
      </w:r>
    </w:p>
    <w:p w14:paraId="63811ACE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b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 xml:space="preserve">Artículo 16. </w:t>
      </w:r>
      <w:r w:rsidRPr="00C42B44">
        <w:rPr>
          <w:rFonts w:ascii="Arial Narrow" w:hAnsi="Arial Narrow" w:cs="Arial"/>
          <w:sz w:val="24"/>
          <w:szCs w:val="24"/>
        </w:rPr>
        <w:t>El Secretario del Comité deberá:</w:t>
      </w:r>
    </w:p>
    <w:p w14:paraId="6AEE3D41" w14:textId="57F295EE" w:rsidR="00C42B44" w:rsidRPr="00C42B44" w:rsidRDefault="00C42B44" w:rsidP="00C42B44">
      <w:pPr>
        <w:pStyle w:val="Prrafodelista"/>
        <w:numPr>
          <w:ilvl w:val="0"/>
          <w:numId w:val="25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Realizar a solicitud del Presidente, la convocatoria a las Asambleas con beneficiarios y a las reuniones del Comité.</w:t>
      </w:r>
    </w:p>
    <w:p w14:paraId="50B0E072" w14:textId="77777777" w:rsidR="00C42B44" w:rsidRPr="00C42B44" w:rsidRDefault="00C42B44" w:rsidP="00C42B44">
      <w:pPr>
        <w:pStyle w:val="Prrafodelista"/>
        <w:numPr>
          <w:ilvl w:val="0"/>
          <w:numId w:val="25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Asistir al Presidente en las reuniones del Comité, y en el desarrollo de las Asambleas con beneficiarios.</w:t>
      </w:r>
    </w:p>
    <w:p w14:paraId="2C9F5CBE" w14:textId="0DA0CB75" w:rsidR="00C42B44" w:rsidRPr="00C42B44" w:rsidRDefault="00C42B44" w:rsidP="00C42B44">
      <w:pPr>
        <w:pStyle w:val="Prrafodelista"/>
        <w:numPr>
          <w:ilvl w:val="0"/>
          <w:numId w:val="25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Elaborar la documentación derivada de las actividades de supervisión realizadas por el C</w:t>
      </w:r>
      <w:r w:rsidR="00392D16">
        <w:rPr>
          <w:rFonts w:ascii="Arial Narrow" w:hAnsi="Arial Narrow" w:cs="Arial"/>
          <w:sz w:val="24"/>
          <w:szCs w:val="24"/>
        </w:rPr>
        <w:t>CS.</w:t>
      </w:r>
    </w:p>
    <w:p w14:paraId="78B5AB01" w14:textId="77777777" w:rsidR="00C42B44" w:rsidRPr="00C42B44" w:rsidRDefault="00C42B44" w:rsidP="00C42B44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Registrar la votación de acuerdos tomados en Asamblea.</w:t>
      </w:r>
    </w:p>
    <w:p w14:paraId="6C6E383A" w14:textId="30CBBBCE" w:rsidR="00C42B44" w:rsidRPr="00C42B44" w:rsidRDefault="00C42B44" w:rsidP="00C42B44">
      <w:pPr>
        <w:pStyle w:val="Prrafodelista"/>
        <w:numPr>
          <w:ilvl w:val="0"/>
          <w:numId w:val="25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Recabar las firmas de los integrantes del C</w:t>
      </w:r>
      <w:r w:rsidR="00392D16">
        <w:rPr>
          <w:rFonts w:ascii="Arial Narrow" w:hAnsi="Arial Narrow" w:cs="Arial"/>
          <w:sz w:val="24"/>
          <w:szCs w:val="24"/>
        </w:rPr>
        <w:t>CS</w:t>
      </w:r>
      <w:r w:rsidRPr="00C42B44">
        <w:rPr>
          <w:rFonts w:ascii="Arial Narrow" w:hAnsi="Arial Narrow" w:cs="Arial"/>
          <w:sz w:val="24"/>
          <w:szCs w:val="24"/>
        </w:rPr>
        <w:t xml:space="preserve"> y de los beneficiarios de obras o acciones en las actas de Asamblea realizadas.</w:t>
      </w:r>
    </w:p>
    <w:p w14:paraId="5B6FF471" w14:textId="52B78234" w:rsidR="00C42B44" w:rsidRPr="00C42B44" w:rsidRDefault="00C42B44" w:rsidP="00C42B44">
      <w:pPr>
        <w:pStyle w:val="Prrafodelista"/>
        <w:numPr>
          <w:ilvl w:val="0"/>
          <w:numId w:val="25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Registrar las quejas o denuncias derivadas de irregularidades detectadas por el C</w:t>
      </w:r>
      <w:r w:rsidR="00392D16">
        <w:rPr>
          <w:rFonts w:ascii="Arial Narrow" w:hAnsi="Arial Narrow" w:cs="Arial"/>
          <w:sz w:val="24"/>
          <w:szCs w:val="24"/>
        </w:rPr>
        <w:t>CS</w:t>
      </w:r>
      <w:r w:rsidRPr="00C42B44">
        <w:rPr>
          <w:rFonts w:ascii="Arial Narrow" w:hAnsi="Arial Narrow" w:cs="Arial"/>
          <w:sz w:val="24"/>
          <w:szCs w:val="24"/>
        </w:rPr>
        <w:t xml:space="preserve"> en la ejecución de las obras o acciones.</w:t>
      </w:r>
    </w:p>
    <w:p w14:paraId="71017820" w14:textId="77777777" w:rsidR="00C42B44" w:rsidRPr="00C42B44" w:rsidRDefault="00C42B44" w:rsidP="00C42B44">
      <w:pPr>
        <w:pStyle w:val="Prrafodelista"/>
        <w:numPr>
          <w:ilvl w:val="0"/>
          <w:numId w:val="25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Realizar las demás actividades que resulten de los acuerdos tomados en las Asambleas.</w:t>
      </w:r>
    </w:p>
    <w:p w14:paraId="606A6519" w14:textId="701D5A6D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 xml:space="preserve">Artículo 17. </w:t>
      </w:r>
      <w:r w:rsidRPr="00C42B44">
        <w:rPr>
          <w:rFonts w:ascii="Arial Narrow" w:hAnsi="Arial Narrow" w:cs="Arial"/>
          <w:sz w:val="24"/>
          <w:szCs w:val="24"/>
        </w:rPr>
        <w:t>El Vocal del C</w:t>
      </w:r>
      <w:r w:rsidR="00392D16">
        <w:rPr>
          <w:rFonts w:ascii="Arial Narrow" w:hAnsi="Arial Narrow" w:cs="Arial"/>
          <w:sz w:val="24"/>
          <w:szCs w:val="24"/>
        </w:rPr>
        <w:t>CS</w:t>
      </w:r>
      <w:r w:rsidRPr="00C42B44">
        <w:rPr>
          <w:rFonts w:ascii="Arial Narrow" w:hAnsi="Arial Narrow" w:cs="Arial"/>
          <w:sz w:val="24"/>
          <w:szCs w:val="24"/>
        </w:rPr>
        <w:t xml:space="preserve"> deberá:</w:t>
      </w:r>
    </w:p>
    <w:p w14:paraId="6CB56B7D" w14:textId="4599169A" w:rsidR="00C42B44" w:rsidRPr="00C42B44" w:rsidRDefault="00C42B44" w:rsidP="00C42B44">
      <w:pPr>
        <w:pStyle w:val="Prrafodelista"/>
        <w:numPr>
          <w:ilvl w:val="0"/>
          <w:numId w:val="26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Colaborar en la realización de las reuniones del C</w:t>
      </w:r>
      <w:r w:rsidR="00392D16">
        <w:rPr>
          <w:rFonts w:ascii="Arial Narrow" w:hAnsi="Arial Narrow" w:cs="Arial"/>
          <w:sz w:val="24"/>
          <w:szCs w:val="24"/>
        </w:rPr>
        <w:t>CS</w:t>
      </w:r>
      <w:r w:rsidRPr="00C42B44">
        <w:rPr>
          <w:rFonts w:ascii="Arial Narrow" w:hAnsi="Arial Narrow" w:cs="Arial"/>
          <w:sz w:val="24"/>
          <w:szCs w:val="24"/>
        </w:rPr>
        <w:t xml:space="preserve"> y Asambleas generales con beneficiarios.</w:t>
      </w:r>
    </w:p>
    <w:p w14:paraId="06E97A79" w14:textId="64EC0BF2" w:rsidR="00C42B44" w:rsidRPr="00C42B44" w:rsidRDefault="00C42B44" w:rsidP="00C42B44">
      <w:pPr>
        <w:pStyle w:val="Prrafodelista"/>
        <w:numPr>
          <w:ilvl w:val="0"/>
          <w:numId w:val="26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Auxiliar en la coordinación de las actividades realizadas por los ciudada</w:t>
      </w:r>
      <w:r w:rsidR="00392D16">
        <w:rPr>
          <w:rFonts w:ascii="Arial Narrow" w:hAnsi="Arial Narrow" w:cs="Arial"/>
          <w:sz w:val="24"/>
          <w:szCs w:val="24"/>
        </w:rPr>
        <w:t>nos beneficiarios en apoyo al CCS</w:t>
      </w:r>
      <w:r w:rsidRPr="00C42B44">
        <w:rPr>
          <w:rFonts w:ascii="Arial Narrow" w:hAnsi="Arial Narrow" w:cs="Arial"/>
          <w:sz w:val="24"/>
          <w:szCs w:val="24"/>
        </w:rPr>
        <w:t xml:space="preserve">. </w:t>
      </w:r>
    </w:p>
    <w:p w14:paraId="460C2256" w14:textId="7D2A6520" w:rsidR="00C42B44" w:rsidRPr="00C42B44" w:rsidRDefault="00C42B44" w:rsidP="00C42B44">
      <w:pPr>
        <w:pStyle w:val="Prrafodelista"/>
        <w:numPr>
          <w:ilvl w:val="0"/>
          <w:numId w:val="26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Apoyar en la elaboración de los documentos derivados de las actividades de supervisión realizadas por el C</w:t>
      </w:r>
      <w:r w:rsidR="00392D16">
        <w:rPr>
          <w:rFonts w:ascii="Arial Narrow" w:hAnsi="Arial Narrow" w:cs="Arial"/>
          <w:sz w:val="24"/>
          <w:szCs w:val="24"/>
        </w:rPr>
        <w:t>CS</w:t>
      </w:r>
      <w:r w:rsidRPr="00C42B44">
        <w:rPr>
          <w:rFonts w:ascii="Arial Narrow" w:hAnsi="Arial Narrow" w:cs="Arial"/>
          <w:sz w:val="24"/>
          <w:szCs w:val="24"/>
        </w:rPr>
        <w:t>.</w:t>
      </w:r>
    </w:p>
    <w:p w14:paraId="5A8E27CA" w14:textId="77777777" w:rsidR="00C42B44" w:rsidRPr="00C42B44" w:rsidRDefault="00C42B44" w:rsidP="00C42B44">
      <w:pPr>
        <w:pStyle w:val="Prrafodelista"/>
        <w:numPr>
          <w:ilvl w:val="0"/>
          <w:numId w:val="26"/>
        </w:numPr>
        <w:spacing w:before="120" w:after="120"/>
        <w:ind w:left="335" w:hanging="51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Realizar las demás actividades que resulten de los acuerdos tomados en las Asambleas.</w:t>
      </w:r>
    </w:p>
    <w:p w14:paraId="1A995577" w14:textId="77777777" w:rsidR="00C42B44" w:rsidRPr="00C42B44" w:rsidRDefault="00C42B44" w:rsidP="00C42B44">
      <w:pPr>
        <w:spacing w:before="120" w:after="12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hAnsi="Arial Narrow" w:cs="Arial"/>
          <w:b/>
          <w:sz w:val="24"/>
          <w:szCs w:val="24"/>
        </w:rPr>
        <w:lastRenderedPageBreak/>
        <w:t xml:space="preserve">Artículo 18. </w:t>
      </w: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En caso de detectar anomalías derivadas de las actividades de supervisión y vigilancia en la realización de obras o acciones, el Comité por conducto del Presidente, deberá:</w:t>
      </w:r>
    </w:p>
    <w:p w14:paraId="07706AFC" w14:textId="77777777" w:rsidR="00C42B44" w:rsidRPr="00C42B44" w:rsidRDefault="00C42B44" w:rsidP="00C42B44">
      <w:pPr>
        <w:pStyle w:val="Prrafodelista"/>
        <w:numPr>
          <w:ilvl w:val="0"/>
          <w:numId w:val="20"/>
        </w:numPr>
        <w:spacing w:before="120" w:after="120"/>
        <w:ind w:left="335" w:hanging="51"/>
        <w:contextualSpacing w:val="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Presentar queja por escrito ante el Órgano Interno de Control que corresponda, haciendo del conocimiento las inconsistencias identificadas, solicitando su intervención para llevar a cabo las acciones que procedan para la atención y resolución de las mismas.</w:t>
      </w:r>
    </w:p>
    <w:p w14:paraId="7EC4F439" w14:textId="77777777" w:rsidR="00C42B44" w:rsidRPr="00C42B44" w:rsidRDefault="00C42B44" w:rsidP="00C42B44">
      <w:pPr>
        <w:pStyle w:val="Prrafodelista"/>
        <w:numPr>
          <w:ilvl w:val="0"/>
          <w:numId w:val="20"/>
        </w:numPr>
        <w:spacing w:before="120" w:after="120"/>
        <w:ind w:left="335" w:hanging="51"/>
        <w:contextualSpacing w:val="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 xml:space="preserve">Acompañar la queja con las cédulas de vigilancia correspondientes y evidencia fotográfica que respalde los señalamientos formulados. </w:t>
      </w:r>
    </w:p>
    <w:p w14:paraId="64DA3520" w14:textId="77777777" w:rsidR="00C42B44" w:rsidRPr="00C42B44" w:rsidRDefault="00C42B44" w:rsidP="00C42B44">
      <w:pPr>
        <w:pStyle w:val="Prrafodelista"/>
        <w:numPr>
          <w:ilvl w:val="0"/>
          <w:numId w:val="20"/>
        </w:numPr>
        <w:spacing w:before="120" w:after="120"/>
        <w:ind w:left="335" w:hanging="51"/>
        <w:contextualSpacing w:val="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Consignar en el escrito la firma de los integrantes del Comité y sus datos de contacto, pudiendo incluir a ciudadanos beneficiarios en calidad de testigos.</w:t>
      </w:r>
    </w:p>
    <w:p w14:paraId="223507BC" w14:textId="77777777" w:rsidR="00C42B44" w:rsidRPr="00C42B44" w:rsidRDefault="00C42B44" w:rsidP="00C42B44">
      <w:pPr>
        <w:pStyle w:val="Prrafodelista"/>
        <w:numPr>
          <w:ilvl w:val="0"/>
          <w:numId w:val="20"/>
        </w:numPr>
        <w:spacing w:before="120" w:after="120"/>
        <w:ind w:left="335" w:hanging="51"/>
        <w:contextualSpacing w:val="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Dar seguimiento a la respuesta del Órgano Interno de Control correspondiente.</w:t>
      </w:r>
    </w:p>
    <w:p w14:paraId="67767B7B" w14:textId="77777777" w:rsidR="00C42B44" w:rsidRPr="00C42B44" w:rsidRDefault="00C42B44" w:rsidP="00C42B44">
      <w:pPr>
        <w:spacing w:before="120" w:after="0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Los Órganos Internos de Control deberán, en el ámbito de su competencia, resolver e informar al Comité, acerca de las acciones realizadas en atención a la queja presentada.</w:t>
      </w:r>
    </w:p>
    <w:p w14:paraId="476C02C3" w14:textId="77777777" w:rsidR="00C42B44" w:rsidRPr="00C42B44" w:rsidRDefault="00C42B44" w:rsidP="00C42B44">
      <w:pPr>
        <w:spacing w:before="120" w:after="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C42B44">
        <w:rPr>
          <w:rFonts w:ascii="Arial Narrow" w:hAnsi="Arial Narrow" w:cs="Arial"/>
          <w:b/>
          <w:bCs/>
          <w:sz w:val="24"/>
          <w:szCs w:val="24"/>
        </w:rPr>
        <w:t>CAPÍTULO VI</w:t>
      </w:r>
    </w:p>
    <w:p w14:paraId="15B2CDF5" w14:textId="77777777" w:rsidR="00C42B44" w:rsidRPr="00C42B44" w:rsidRDefault="00C42B44" w:rsidP="00C42B44">
      <w:pPr>
        <w:autoSpaceDE w:val="0"/>
        <w:autoSpaceDN w:val="0"/>
        <w:adjustRightInd w:val="0"/>
        <w:spacing w:after="12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C42B44">
        <w:rPr>
          <w:rFonts w:ascii="Arial Narrow" w:hAnsi="Arial Narrow" w:cs="Arial"/>
          <w:b/>
          <w:bCs/>
          <w:sz w:val="24"/>
          <w:szCs w:val="24"/>
        </w:rPr>
        <w:t>DE LA ASAMBLEA</w:t>
      </w:r>
    </w:p>
    <w:p w14:paraId="0793DEB0" w14:textId="77777777" w:rsidR="00C42B44" w:rsidRPr="00C42B44" w:rsidRDefault="00C42B44" w:rsidP="00C42B44">
      <w:pPr>
        <w:spacing w:before="120" w:after="12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b/>
          <w:sz w:val="24"/>
          <w:szCs w:val="24"/>
          <w:lang w:eastAsia="zh-TW"/>
        </w:rPr>
        <w:t xml:space="preserve">Artículo </w:t>
      </w:r>
      <w:r w:rsidRPr="00C42B44">
        <w:rPr>
          <w:rFonts w:ascii="Arial Narrow" w:hAnsi="Arial Narrow" w:cs="Arial"/>
          <w:b/>
          <w:sz w:val="24"/>
          <w:szCs w:val="24"/>
        </w:rPr>
        <w:t>19</w:t>
      </w: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. El Comité y los ciudadanos beneficiarios de obras o acciones deberán reunirse en Asamblea las veces que sean necesarias, durante el periodo de ejecución de la obra o duración del programa social. Para poder llevar a cabo la Asamblea, se requerirá la presencia del Presidente, Secretario y Vocal del Comité.</w:t>
      </w:r>
    </w:p>
    <w:p w14:paraId="4ED2BFA2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Las Asambleas serán públicas y abiertas, además deberán seguir un orden del día, contar con una l</w:t>
      </w:r>
      <w:r w:rsidRPr="00C42B44">
        <w:rPr>
          <w:rFonts w:ascii="Arial Narrow" w:hAnsi="Arial Narrow" w:cs="Arial"/>
          <w:sz w:val="24"/>
          <w:szCs w:val="24"/>
        </w:rPr>
        <w:t>ista de asistencia, discutir los asuntos de interés común y determinar acuerdos por votación.</w:t>
      </w:r>
    </w:p>
    <w:p w14:paraId="060E7E73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lastRenderedPageBreak/>
        <w:t>Artículo 20</w:t>
      </w:r>
      <w:r w:rsidRPr="00C42B44">
        <w:rPr>
          <w:rFonts w:ascii="Arial Narrow" w:hAnsi="Arial Narrow" w:cs="Arial"/>
          <w:sz w:val="24"/>
          <w:szCs w:val="24"/>
        </w:rPr>
        <w:t>. Las convocatorias a las sesiones se notificarán de forma escrita a todos sus miembros con cuarenta y ocho horas de anticipación al día de su celebración, en los domicilios o correos electrónicos señalados para tal efecto, obteniendo el acuse de recibido respectivo. Dicha convocatoria deberá señalar día, hora y lugar de la sesión.</w:t>
      </w:r>
    </w:p>
    <w:p w14:paraId="7515B806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>En caso de la convocatoria realizada por el Ayuntamiento para la constitución de los Comités, se hará del conocimiento de los ciudadanos beneficiarios directos de obras o acciones, a través de los medios de que disponga la autoridad municipal.</w:t>
      </w:r>
    </w:p>
    <w:p w14:paraId="5D41AB80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 xml:space="preserve">Artículo 21. </w:t>
      </w:r>
      <w:r w:rsidRPr="00C42B44">
        <w:rPr>
          <w:rFonts w:ascii="Arial Narrow" w:hAnsi="Arial Narrow" w:cs="Arial"/>
          <w:sz w:val="24"/>
          <w:szCs w:val="24"/>
        </w:rPr>
        <w:t xml:space="preserve">En la realización de Asambleas, el Comité de Contraloría Social podrá solicitar la presencia de servidores públicos federales, estatales y/o municipales, dependiendo de las características de las obras o acciones y del origen de los recursos aplicados, consignando en la invitación los datos respecto del lugar y la fecha en que se efectuará, así como los asuntos a tratar. </w:t>
      </w:r>
    </w:p>
    <w:p w14:paraId="3B5D27F0" w14:textId="549D7122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sz w:val="24"/>
          <w:szCs w:val="24"/>
        </w:rPr>
        <w:t xml:space="preserve">Los servidores públicos que asistan a las Asambleas ciudadanas contarán con </w:t>
      </w:r>
      <w:r w:rsidR="008536E8" w:rsidRPr="00C42B44">
        <w:rPr>
          <w:rFonts w:ascii="Arial Narrow" w:hAnsi="Arial Narrow" w:cs="Arial"/>
          <w:sz w:val="24"/>
          <w:szCs w:val="24"/>
        </w:rPr>
        <w:t>voz,</w:t>
      </w:r>
      <w:r w:rsidRPr="00C42B44">
        <w:rPr>
          <w:rFonts w:ascii="Arial Narrow" w:hAnsi="Arial Narrow" w:cs="Arial"/>
          <w:sz w:val="24"/>
          <w:szCs w:val="24"/>
        </w:rPr>
        <w:t xml:space="preserve"> pero sin voto.</w:t>
      </w:r>
    </w:p>
    <w:p w14:paraId="7FD2053D" w14:textId="77777777" w:rsidR="00C42B44" w:rsidRPr="00C42B44" w:rsidRDefault="00C42B44" w:rsidP="00C42B44">
      <w:pPr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>Artículo 22.</w:t>
      </w:r>
      <w:r w:rsidRPr="00C42B44">
        <w:rPr>
          <w:rFonts w:ascii="Arial Narrow" w:hAnsi="Arial Narrow" w:cs="Arial"/>
          <w:sz w:val="24"/>
          <w:szCs w:val="24"/>
        </w:rPr>
        <w:t xml:space="preserve"> El Presidente del Comité presentará y someterá a discusión cada asunto a tratar, concediendo el uso de la voz a aquellos integrantes que soliciten hacerlo.</w:t>
      </w:r>
    </w:p>
    <w:p w14:paraId="371FFA4F" w14:textId="77777777" w:rsidR="00C42B44" w:rsidRPr="00C42B44" w:rsidRDefault="00C42B44" w:rsidP="00C42B44">
      <w:pPr>
        <w:pStyle w:val="Prrafodelista"/>
        <w:numPr>
          <w:ilvl w:val="0"/>
          <w:numId w:val="21"/>
        </w:numPr>
        <w:spacing w:before="120" w:after="120"/>
        <w:ind w:left="335" w:hanging="51"/>
        <w:contextualSpacing w:val="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En cada sesión el Secretario del Comité levantará un acta conteniendo los puntos tratados y los acuerdos establecidos, así como el sentido de la votación en caso de existir. Dicha acta deberá ser firmada por los integrantes del Comité y los ciudadanos beneficiarios presentes.</w:t>
      </w:r>
    </w:p>
    <w:p w14:paraId="60D279FF" w14:textId="370A10BA" w:rsidR="00C42B44" w:rsidRPr="00C42B44" w:rsidRDefault="00C42B44" w:rsidP="00C42B44">
      <w:pPr>
        <w:pStyle w:val="Prrafodelista"/>
        <w:numPr>
          <w:ilvl w:val="0"/>
          <w:numId w:val="21"/>
        </w:numPr>
        <w:spacing w:before="120" w:after="120"/>
        <w:ind w:left="335" w:hanging="51"/>
        <w:contextualSpacing w:val="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hAnsi="Arial Narrow" w:cs="Arial"/>
          <w:sz w:val="24"/>
          <w:szCs w:val="24"/>
        </w:rPr>
        <w:t xml:space="preserve">Los integrantes del Comité, y los ciudadanos beneficiarios tienen derecho a voz y voto, en caso de </w:t>
      </w:r>
      <w:r w:rsidRPr="00C42B44">
        <w:rPr>
          <w:rFonts w:ascii="Arial Narrow" w:hAnsi="Arial Narrow" w:cs="Arial"/>
          <w:color w:val="000000" w:themeColor="text1"/>
          <w:sz w:val="24"/>
          <w:szCs w:val="24"/>
        </w:rPr>
        <w:t>empate en la votación de acuerdos</w:t>
      </w:r>
      <w:r w:rsidRPr="00C42B44">
        <w:rPr>
          <w:rFonts w:ascii="Arial Narrow" w:hAnsi="Arial Narrow" w:cs="Arial"/>
          <w:sz w:val="24"/>
          <w:szCs w:val="24"/>
        </w:rPr>
        <w:t xml:space="preserve">, </w:t>
      </w:r>
      <w:r w:rsidRPr="00C42B44">
        <w:rPr>
          <w:rFonts w:ascii="Arial Narrow" w:hAnsi="Arial Narrow" w:cs="Arial"/>
          <w:color w:val="000000" w:themeColor="text1"/>
          <w:sz w:val="24"/>
          <w:szCs w:val="24"/>
        </w:rPr>
        <w:lastRenderedPageBreak/>
        <w:t>el Presidente del Comité tiene voto de calidad.</w:t>
      </w:r>
    </w:p>
    <w:p w14:paraId="059F088D" w14:textId="77777777" w:rsidR="00C42B44" w:rsidRPr="00C42B44" w:rsidRDefault="00C42B44" w:rsidP="00C42B44">
      <w:pPr>
        <w:pStyle w:val="Prrafodelista"/>
        <w:numPr>
          <w:ilvl w:val="0"/>
          <w:numId w:val="21"/>
        </w:numPr>
        <w:spacing w:before="120" w:after="120"/>
        <w:ind w:left="335" w:hanging="51"/>
        <w:contextualSpacing w:val="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>Las Asambleas podrán celebrarse en espacios públicos dentro de su delimitación territorial, sin necesidad de solicitar autorización para ello.</w:t>
      </w:r>
    </w:p>
    <w:p w14:paraId="4117C5B1" w14:textId="77777777" w:rsidR="00C42B44" w:rsidRPr="00C42B44" w:rsidRDefault="00C42B44" w:rsidP="00C42B44">
      <w:pPr>
        <w:pStyle w:val="Prrafodelista"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Arial Narrow" w:hAnsi="Arial Narrow" w:cs="Arial"/>
          <w:sz w:val="24"/>
          <w:szCs w:val="24"/>
        </w:rPr>
      </w:pPr>
      <w:r w:rsidRPr="00C42B44">
        <w:rPr>
          <w:rFonts w:ascii="Arial Narrow" w:hAnsi="Arial Narrow" w:cs="Arial"/>
          <w:b/>
          <w:sz w:val="24"/>
          <w:szCs w:val="24"/>
        </w:rPr>
        <w:t xml:space="preserve">Artículo 23. </w:t>
      </w:r>
      <w:r w:rsidRPr="00C42B44">
        <w:rPr>
          <w:rFonts w:ascii="Arial Narrow" w:hAnsi="Arial Narrow" w:cs="Arial"/>
          <w:sz w:val="24"/>
          <w:szCs w:val="24"/>
        </w:rPr>
        <w:t>El Comité, al término de la obra o acción, elaborará un informe que contenga</w:t>
      </w: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t xml:space="preserve"> </w:t>
      </w:r>
      <w:r w:rsidRPr="00C42B44">
        <w:rPr>
          <w:rFonts w:ascii="Arial Narrow" w:hAnsi="Arial Narrow" w:cs="Arial"/>
          <w:sz w:val="24"/>
          <w:szCs w:val="24"/>
        </w:rPr>
        <w:t>las actividades de supervisión y vigilancia, las inconsistencias detectadas, y las gestiones realizadas ante la autoridad competente para su atención, el cual será hecho del conocimiento de los ciudadanos beneficiarios en sesión de Asamblea.</w:t>
      </w:r>
    </w:p>
    <w:p w14:paraId="6C10674B" w14:textId="7679AC4D" w:rsidR="00AE1134" w:rsidRPr="00AE1134" w:rsidRDefault="00C42B44" w:rsidP="00AE1134">
      <w:pPr>
        <w:spacing w:before="120" w:after="120"/>
        <w:jc w:val="both"/>
        <w:rPr>
          <w:rFonts w:ascii="Arial Narrow" w:eastAsiaTheme="minorEastAsia" w:hAnsi="Arial Narrow" w:cs="Arial"/>
          <w:sz w:val="24"/>
          <w:szCs w:val="24"/>
          <w:lang w:eastAsia="zh-TW"/>
        </w:rPr>
      </w:pPr>
      <w:r w:rsidRPr="00C42B44">
        <w:rPr>
          <w:rFonts w:ascii="Arial Narrow" w:eastAsiaTheme="minorEastAsia" w:hAnsi="Arial Narrow" w:cs="Arial"/>
          <w:sz w:val="24"/>
          <w:szCs w:val="24"/>
          <w:lang w:eastAsia="zh-TW"/>
        </w:rPr>
        <w:lastRenderedPageBreak/>
        <w:t>Posterior a la Asamblea, el Comité entregará al Ayuntamiento una copia del informe de actividades debidamen</w:t>
      </w:r>
      <w:r w:rsidR="00AE1134">
        <w:rPr>
          <w:rFonts w:ascii="Arial Narrow" w:eastAsiaTheme="minorEastAsia" w:hAnsi="Arial Narrow" w:cs="Arial"/>
          <w:sz w:val="24"/>
          <w:szCs w:val="24"/>
          <w:lang w:eastAsia="zh-TW"/>
        </w:rPr>
        <w:t>te firmada por sus integrantes.</w:t>
      </w:r>
    </w:p>
    <w:p w14:paraId="428B201D" w14:textId="77777777" w:rsidR="00AE1134" w:rsidRDefault="00AE1134">
      <w:pPr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14:paraId="126AF0E3" w14:textId="670ED0F7" w:rsidR="008D12C5" w:rsidRPr="008D12C5" w:rsidRDefault="008D12C5" w:rsidP="008D12C5">
      <w:pPr>
        <w:jc w:val="center"/>
        <w:rPr>
          <w:rFonts w:ascii="Arial Narrow" w:hAnsi="Arial Narrow" w:cs="Arial"/>
          <w:b/>
          <w:bCs/>
          <w:i/>
          <w:color w:val="000000" w:themeColor="text1"/>
          <w:sz w:val="24"/>
          <w:szCs w:val="24"/>
        </w:rPr>
      </w:pPr>
      <w:r w:rsidRPr="008D12C5">
        <w:rPr>
          <w:rFonts w:ascii="Arial Narrow" w:hAnsi="Arial Narrow" w:cs="Arial"/>
          <w:b/>
          <w:bCs/>
          <w:i/>
          <w:color w:val="000000" w:themeColor="text1"/>
          <w:sz w:val="24"/>
          <w:szCs w:val="24"/>
        </w:rPr>
        <w:t>SUGERENCIA</w:t>
      </w:r>
    </w:p>
    <w:p w14:paraId="4B81196B" w14:textId="6BABAC4C" w:rsidR="008D12C5" w:rsidRPr="008D12C5" w:rsidRDefault="008D12C5" w:rsidP="008D12C5">
      <w:p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Arial"/>
          <w:i/>
          <w:color w:val="000000" w:themeColor="text1"/>
          <w:sz w:val="24"/>
          <w:szCs w:val="24"/>
        </w:rPr>
        <w:sectPr w:rsidR="008D12C5" w:rsidRPr="008D12C5" w:rsidSect="008D12C5">
          <w:headerReference w:type="even" r:id="rId8"/>
          <w:headerReference w:type="default" r:id="rId9"/>
          <w:headerReference w:type="first" r:id="rId10"/>
          <w:pgSz w:w="12240" w:h="15840" w:code="1"/>
          <w:pgMar w:top="1418" w:right="1474" w:bottom="1418" w:left="1474" w:header="709" w:footer="340" w:gutter="0"/>
          <w:cols w:num="2" w:space="708"/>
          <w:docGrid w:linePitch="360"/>
        </w:sectPr>
      </w:pPr>
      <w:r w:rsidRPr="00C42B44">
        <w:rPr>
          <w:rFonts w:ascii="Arial Narrow" w:hAnsi="Arial Narrow" w:cs="Arial"/>
          <w:i/>
          <w:color w:val="000000" w:themeColor="text1"/>
          <w:sz w:val="24"/>
          <w:szCs w:val="24"/>
        </w:rPr>
        <w:t>Este Reglamento deberá ser aprobado en Sesión de Cabildo; publicado en la Gaceta Oficial del Estado, y difundirse en el territorio municipal mediante tabla de avisos, Unidad de Transparencia Municipal, página de internet o los medios con que disponga el Ayuntamiento de conformidad con los artículos 34 de la LOML y 11 fracción V de la Ley de Transparencia y Acceso a la Información Pública para el Estado de Veracruz.</w:t>
      </w:r>
    </w:p>
    <w:p w14:paraId="16B432A1" w14:textId="0ECF8DD7" w:rsidR="008536E8" w:rsidRPr="00C42B44" w:rsidRDefault="008536E8" w:rsidP="008D12C5">
      <w:pPr>
        <w:autoSpaceDE w:val="0"/>
        <w:autoSpaceDN w:val="0"/>
        <w:adjustRightInd w:val="0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sectPr w:rsidR="008536E8" w:rsidRPr="00C42B44" w:rsidSect="008D12C5">
      <w:type w:val="continuous"/>
      <w:pgSz w:w="12240" w:h="15840" w:code="1"/>
      <w:pgMar w:top="1418" w:right="1474" w:bottom="1418" w:left="147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9BD7E" w14:textId="77777777" w:rsidR="00315DA9" w:rsidRDefault="00315DA9" w:rsidP="00F901FD">
      <w:pPr>
        <w:spacing w:after="0" w:line="240" w:lineRule="auto"/>
      </w:pPr>
      <w:r>
        <w:separator/>
      </w:r>
    </w:p>
  </w:endnote>
  <w:endnote w:type="continuationSeparator" w:id="0">
    <w:p w14:paraId="27B27A17" w14:textId="77777777" w:rsidR="00315DA9" w:rsidRDefault="00315DA9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DACDA" w14:textId="77777777" w:rsidR="00315DA9" w:rsidRDefault="00315DA9" w:rsidP="00F901FD">
      <w:pPr>
        <w:spacing w:after="0" w:line="240" w:lineRule="auto"/>
      </w:pPr>
      <w:r>
        <w:separator/>
      </w:r>
    </w:p>
  </w:footnote>
  <w:footnote w:type="continuationSeparator" w:id="0">
    <w:p w14:paraId="2868E652" w14:textId="77777777" w:rsidR="00315DA9" w:rsidRDefault="00315DA9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2EF19C8A" w:rsidR="005F44E1" w:rsidRPr="00F6411A" w:rsidRDefault="00F6411A" w:rsidP="00F6411A">
    <w:pPr>
      <w:pStyle w:val="Encabezado"/>
    </w:pPr>
    <w:r>
      <w:rPr>
        <w:rFonts w:ascii="Segoe UI" w:hAnsi="Segoe UI" w:cs="Segoe UI"/>
        <w:b/>
        <w:sz w:val="20"/>
      </w:rPr>
      <w:t>Anexo 1. Reglamento para la integración, organización y funcionamiento de los Comités de Contraloría Social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0DBEE9A1" w:rsidR="005F44E1" w:rsidRPr="00A82EB6" w:rsidRDefault="008D12C5" w:rsidP="00502E05">
    <w:pPr>
      <w:pStyle w:val="Encabezado"/>
    </w:pPr>
    <w:r>
      <w:rPr>
        <w:rFonts w:ascii="Segoe UI" w:hAnsi="Segoe UI" w:cs="Segoe UI"/>
        <w:b/>
        <w:sz w:val="20"/>
      </w:rPr>
      <w:t>Anexo 1</w:t>
    </w:r>
    <w:r w:rsidR="005F44E1">
      <w:rPr>
        <w:rFonts w:ascii="Segoe UI" w:hAnsi="Segoe UI" w:cs="Segoe UI"/>
        <w:b/>
        <w:sz w:val="20"/>
      </w:rPr>
      <w:t>.</w:t>
    </w:r>
    <w:r w:rsidR="00F6411A">
      <w:rPr>
        <w:rFonts w:ascii="Segoe UI" w:hAnsi="Segoe UI" w:cs="Segoe UI"/>
        <w:b/>
        <w:sz w:val="20"/>
      </w:rPr>
      <w:t xml:space="preserve"> Reglamento para la integración, organización y funcionamiento de los Comités de Contraloría Social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4E05C056" w:rsidR="005F44E1" w:rsidRPr="00D84AE4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56E23"/>
    <w:rsid w:val="000729F2"/>
    <w:rsid w:val="00084DF3"/>
    <w:rsid w:val="00091447"/>
    <w:rsid w:val="000A0AD5"/>
    <w:rsid w:val="000B7919"/>
    <w:rsid w:val="000C0299"/>
    <w:rsid w:val="000C177D"/>
    <w:rsid w:val="000E2041"/>
    <w:rsid w:val="00154694"/>
    <w:rsid w:val="00167BD0"/>
    <w:rsid w:val="001701DA"/>
    <w:rsid w:val="001732FF"/>
    <w:rsid w:val="001747EB"/>
    <w:rsid w:val="00185CA9"/>
    <w:rsid w:val="00190C3A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F125D"/>
    <w:rsid w:val="00315DA9"/>
    <w:rsid w:val="0032774D"/>
    <w:rsid w:val="0033221E"/>
    <w:rsid w:val="0033278C"/>
    <w:rsid w:val="00340B31"/>
    <w:rsid w:val="00345AC5"/>
    <w:rsid w:val="00367811"/>
    <w:rsid w:val="00391F6B"/>
    <w:rsid w:val="00392D16"/>
    <w:rsid w:val="003A3548"/>
    <w:rsid w:val="003A455B"/>
    <w:rsid w:val="003C36C0"/>
    <w:rsid w:val="003C41E8"/>
    <w:rsid w:val="003E3D00"/>
    <w:rsid w:val="003F1A32"/>
    <w:rsid w:val="00414675"/>
    <w:rsid w:val="00445967"/>
    <w:rsid w:val="00452814"/>
    <w:rsid w:val="00453AEC"/>
    <w:rsid w:val="004848D5"/>
    <w:rsid w:val="004869C4"/>
    <w:rsid w:val="00502B8F"/>
    <w:rsid w:val="00502E05"/>
    <w:rsid w:val="005268E3"/>
    <w:rsid w:val="005318C2"/>
    <w:rsid w:val="00542F01"/>
    <w:rsid w:val="00556180"/>
    <w:rsid w:val="00576616"/>
    <w:rsid w:val="00577234"/>
    <w:rsid w:val="005A2E53"/>
    <w:rsid w:val="005B4EB0"/>
    <w:rsid w:val="005B515D"/>
    <w:rsid w:val="005C2BB8"/>
    <w:rsid w:val="005C4F98"/>
    <w:rsid w:val="005C6EAF"/>
    <w:rsid w:val="005E4BB7"/>
    <w:rsid w:val="005F44E1"/>
    <w:rsid w:val="0060519C"/>
    <w:rsid w:val="00622311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5C4"/>
    <w:rsid w:val="00693F08"/>
    <w:rsid w:val="006A001E"/>
    <w:rsid w:val="006A6C50"/>
    <w:rsid w:val="006A7313"/>
    <w:rsid w:val="006C41F3"/>
    <w:rsid w:val="006D08A5"/>
    <w:rsid w:val="006E1741"/>
    <w:rsid w:val="00727084"/>
    <w:rsid w:val="00727C08"/>
    <w:rsid w:val="007302E1"/>
    <w:rsid w:val="007324BE"/>
    <w:rsid w:val="00747167"/>
    <w:rsid w:val="00747D9C"/>
    <w:rsid w:val="00752536"/>
    <w:rsid w:val="00762E96"/>
    <w:rsid w:val="0079469E"/>
    <w:rsid w:val="007C6032"/>
    <w:rsid w:val="007C62B9"/>
    <w:rsid w:val="007D352D"/>
    <w:rsid w:val="007D4818"/>
    <w:rsid w:val="007E3105"/>
    <w:rsid w:val="007F2DBC"/>
    <w:rsid w:val="008178F0"/>
    <w:rsid w:val="0084119A"/>
    <w:rsid w:val="008536E8"/>
    <w:rsid w:val="00877E5D"/>
    <w:rsid w:val="00881BED"/>
    <w:rsid w:val="00883089"/>
    <w:rsid w:val="008D12C5"/>
    <w:rsid w:val="008F1671"/>
    <w:rsid w:val="008F1B1B"/>
    <w:rsid w:val="008F314B"/>
    <w:rsid w:val="008F35F9"/>
    <w:rsid w:val="00901DDA"/>
    <w:rsid w:val="00910826"/>
    <w:rsid w:val="00912DA3"/>
    <w:rsid w:val="009221BB"/>
    <w:rsid w:val="00970052"/>
    <w:rsid w:val="00974D5F"/>
    <w:rsid w:val="009C3D89"/>
    <w:rsid w:val="009F61F6"/>
    <w:rsid w:val="00A1674E"/>
    <w:rsid w:val="00A32207"/>
    <w:rsid w:val="00A37FD8"/>
    <w:rsid w:val="00A43271"/>
    <w:rsid w:val="00A46B10"/>
    <w:rsid w:val="00A5211A"/>
    <w:rsid w:val="00A64582"/>
    <w:rsid w:val="00AC79F8"/>
    <w:rsid w:val="00AE1134"/>
    <w:rsid w:val="00AE1398"/>
    <w:rsid w:val="00AF3799"/>
    <w:rsid w:val="00B17BE2"/>
    <w:rsid w:val="00B36D6C"/>
    <w:rsid w:val="00B45218"/>
    <w:rsid w:val="00B53C56"/>
    <w:rsid w:val="00B61C2C"/>
    <w:rsid w:val="00B61D09"/>
    <w:rsid w:val="00BC3810"/>
    <w:rsid w:val="00BF68CB"/>
    <w:rsid w:val="00C279C5"/>
    <w:rsid w:val="00C36497"/>
    <w:rsid w:val="00C42B44"/>
    <w:rsid w:val="00C62A65"/>
    <w:rsid w:val="00C7799C"/>
    <w:rsid w:val="00C95EEC"/>
    <w:rsid w:val="00C96CB1"/>
    <w:rsid w:val="00CB005F"/>
    <w:rsid w:val="00CB5343"/>
    <w:rsid w:val="00CC4C7C"/>
    <w:rsid w:val="00CC5ECC"/>
    <w:rsid w:val="00CD3AFD"/>
    <w:rsid w:val="00CF36DA"/>
    <w:rsid w:val="00D15DF0"/>
    <w:rsid w:val="00D31970"/>
    <w:rsid w:val="00D33017"/>
    <w:rsid w:val="00D35032"/>
    <w:rsid w:val="00D4572E"/>
    <w:rsid w:val="00D656C6"/>
    <w:rsid w:val="00D74035"/>
    <w:rsid w:val="00D9328F"/>
    <w:rsid w:val="00D93C92"/>
    <w:rsid w:val="00DA0CCA"/>
    <w:rsid w:val="00DB3278"/>
    <w:rsid w:val="00DD5F5D"/>
    <w:rsid w:val="00DF03B4"/>
    <w:rsid w:val="00E037C8"/>
    <w:rsid w:val="00E05374"/>
    <w:rsid w:val="00E150D8"/>
    <w:rsid w:val="00E174F3"/>
    <w:rsid w:val="00E2396A"/>
    <w:rsid w:val="00E32185"/>
    <w:rsid w:val="00E374AE"/>
    <w:rsid w:val="00E45B66"/>
    <w:rsid w:val="00E850FB"/>
    <w:rsid w:val="00E8710B"/>
    <w:rsid w:val="00E875E9"/>
    <w:rsid w:val="00EC09BD"/>
    <w:rsid w:val="00EC14D6"/>
    <w:rsid w:val="00ED6929"/>
    <w:rsid w:val="00EF2DA2"/>
    <w:rsid w:val="00F05D1F"/>
    <w:rsid w:val="00F14B2F"/>
    <w:rsid w:val="00F204C5"/>
    <w:rsid w:val="00F22841"/>
    <w:rsid w:val="00F5764E"/>
    <w:rsid w:val="00F6411A"/>
    <w:rsid w:val="00F70258"/>
    <w:rsid w:val="00F901FD"/>
    <w:rsid w:val="00F9709E"/>
    <w:rsid w:val="00FB08D6"/>
    <w:rsid w:val="00FB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E5E28-1042-4A5C-92CC-6D36C0219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2864</Words>
  <Characters>15755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3</cp:revision>
  <cp:lastPrinted>2022-01-04T16:19:00Z</cp:lastPrinted>
  <dcterms:created xsi:type="dcterms:W3CDTF">2022-01-04T16:35:00Z</dcterms:created>
  <dcterms:modified xsi:type="dcterms:W3CDTF">2022-01-04T17:05:00Z</dcterms:modified>
</cp:coreProperties>
</file>