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18C" w:rsidRDefault="00F8618C" w:rsidP="00166692">
      <w:pPr>
        <w:jc w:val="both"/>
        <w:rPr>
          <w:rFonts w:ascii="Segoe UI" w:hAnsi="Segoe UI" w:cs="Segoe UI"/>
          <w:sz w:val="24"/>
          <w:szCs w:val="24"/>
        </w:rPr>
      </w:pPr>
      <w:bookmarkStart w:id="0" w:name="_GoBack"/>
      <w:bookmarkEnd w:id="0"/>
    </w:p>
    <w:p w:rsidR="00166692" w:rsidRPr="00166692" w:rsidRDefault="00166692" w:rsidP="007229B6">
      <w:pPr>
        <w:spacing w:after="0"/>
        <w:jc w:val="center"/>
        <w:rPr>
          <w:rFonts w:ascii="Segoe UI" w:hAnsi="Segoe UI" w:cs="Segoe UI"/>
          <w:b/>
        </w:rPr>
      </w:pPr>
      <w:r w:rsidRPr="00166692">
        <w:rPr>
          <w:rFonts w:ascii="Segoe UI" w:hAnsi="Segoe UI" w:cs="Segoe UI"/>
          <w:b/>
          <w:noProof/>
          <w:lang w:eastAsia="es-MX"/>
        </w:rPr>
        <mc:AlternateContent>
          <mc:Choice Requires="wps">
            <w:drawing>
              <wp:anchor distT="45720" distB="45720" distL="114300" distR="114300" simplePos="0" relativeHeight="251670528" behindDoc="0" locked="0" layoutInCell="1" allowOverlap="1" wp14:anchorId="0672DCF5" wp14:editId="7F9358B9">
                <wp:simplePos x="0" y="0"/>
                <wp:positionH relativeFrom="margin">
                  <wp:align>left</wp:align>
                </wp:positionH>
                <wp:positionV relativeFrom="paragraph">
                  <wp:posOffset>0</wp:posOffset>
                </wp:positionV>
                <wp:extent cx="857250" cy="1404620"/>
                <wp:effectExtent l="0" t="0" r="19050" b="25400"/>
                <wp:wrapThrough wrapText="bothSides">
                  <wp:wrapPolygon edited="0">
                    <wp:start x="0" y="0"/>
                    <wp:lineTo x="0" y="21892"/>
                    <wp:lineTo x="21600" y="21892"/>
                    <wp:lineTo x="21600" y="0"/>
                    <wp:lineTo x="0" y="0"/>
                  </wp:wrapPolygon>
                </wp:wrapThrough>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1404620"/>
                        </a:xfrm>
                        <a:prstGeom prst="rect">
                          <a:avLst/>
                        </a:prstGeom>
                        <a:solidFill>
                          <a:srgbClr val="FFFFFF"/>
                        </a:solidFill>
                        <a:ln w="9525">
                          <a:solidFill>
                            <a:srgbClr val="000000"/>
                          </a:solidFill>
                          <a:miter lim="800000"/>
                          <a:headEnd/>
                          <a:tailEnd/>
                        </a:ln>
                      </wps:spPr>
                      <wps:txbx>
                        <w:txbxContent>
                          <w:p w:rsidR="00452B15" w:rsidRPr="00307E6F" w:rsidRDefault="00452B15" w:rsidP="00166692">
                            <w:pPr>
                              <w:jc w:val="center"/>
                              <w:rPr>
                                <w:rFonts w:ascii="Segoe UI" w:hAnsi="Segoe UI" w:cs="Segoe UI"/>
                                <w:sz w:val="16"/>
                                <w:szCs w:val="16"/>
                              </w:rPr>
                            </w:pPr>
                            <w:r w:rsidRPr="00307E6F">
                              <w:rPr>
                                <w:rFonts w:ascii="Segoe UI" w:hAnsi="Segoe UI" w:cs="Segoe UI"/>
                                <w:sz w:val="16"/>
                                <w:szCs w:val="16"/>
                              </w:rPr>
                              <w:t>Logo del Ayuntamiento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72DCF5" id="Cuadro de texto 2" o:spid="_x0000_s1031" type="#_x0000_t202" style="position:absolute;left:0;text-align:left;margin-left:0;margin-top:0;width:67.5pt;height:110.6pt;z-index:25167052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">
                <v:textbox style="mso-fit-shape-to-text:t">
                  <w:txbxContent>
                    <w:p w:rsidR="00452B15" w:rsidRPr="00307E6F" w:rsidRDefault="00452B15" w:rsidP="00166692">
                      <w:pPr>
                        <w:jc w:val="center"/>
                        <w:rPr>
                          <w:rFonts w:ascii="Segoe UI" w:hAnsi="Segoe UI" w:cs="Segoe UI"/>
                          <w:sz w:val="16"/>
                          <w:szCs w:val="16"/>
                        </w:rPr>
                      </w:pPr>
                      <w:r w:rsidRPr="00307E6F">
                        <w:rPr>
                          <w:rFonts w:ascii="Segoe UI" w:hAnsi="Segoe UI" w:cs="Segoe UI"/>
                          <w:sz w:val="16"/>
                          <w:szCs w:val="16"/>
                        </w:rPr>
                        <w:t>Logo del Ayuntamiento</w:t>
                      </w:r>
                    </w:p>
                  </w:txbxContent>
                </v:textbox>
                <w10:wrap type="through" anchorx="margin"/>
              </v:shape>
            </w:pict>
          </mc:Fallback>
        </mc:AlternateContent>
      </w:r>
      <w:r w:rsidRPr="00166692">
        <w:rPr>
          <w:rFonts w:ascii="Segoe UI" w:hAnsi="Segoe UI" w:cs="Segoe UI"/>
          <w:b/>
        </w:rPr>
        <w:t>CONVOCATORIA PARA LA ELECCIÓN DE CONSEJEROS COMUNITARIOS DEL CONSEJO DE DESARROLLO MUNICIPAL</w:t>
      </w:r>
    </w:p>
    <w:p w:rsidR="00166692" w:rsidRDefault="00166692" w:rsidP="007229B6">
      <w:pPr>
        <w:spacing w:after="0"/>
        <w:jc w:val="center"/>
        <w:rPr>
          <w:rFonts w:ascii="Segoe UI" w:hAnsi="Segoe UI" w:cs="Segoe UI"/>
          <w:b/>
        </w:rPr>
      </w:pPr>
      <w:r w:rsidRPr="00166692">
        <w:rPr>
          <w:rFonts w:ascii="Segoe UI" w:hAnsi="Segoe UI" w:cs="Segoe UI"/>
          <w:b/>
        </w:rPr>
        <w:t xml:space="preserve"> H. AYUNTAMIENTO DE ______________________, VER.</w:t>
      </w:r>
    </w:p>
    <w:p w:rsidR="007229B6" w:rsidRPr="00166692" w:rsidRDefault="007229B6" w:rsidP="007229B6">
      <w:pPr>
        <w:spacing w:after="0"/>
        <w:jc w:val="center"/>
        <w:rPr>
          <w:rFonts w:ascii="Segoe UI" w:hAnsi="Segoe UI" w:cs="Segoe UI"/>
          <w:b/>
        </w:rPr>
      </w:pPr>
    </w:p>
    <w:p w:rsidR="00166692" w:rsidRPr="00166692" w:rsidRDefault="00166692" w:rsidP="00166692">
      <w:pPr>
        <w:jc w:val="both"/>
        <w:rPr>
          <w:rFonts w:ascii="Segoe UI" w:hAnsi="Segoe UI" w:cs="Segoe UI"/>
        </w:rPr>
      </w:pPr>
      <w:r w:rsidRPr="00166692">
        <w:rPr>
          <w:rFonts w:ascii="Segoe UI" w:hAnsi="Segoe UI" w:cs="Segoe UI"/>
        </w:rPr>
        <w:t>El Ayuntamiento de _______________, Ver., con fundamento en la Constitución Política de los Estados Unidos Mexicanos artículos 6, 8, 25, 26,</w:t>
      </w:r>
      <w:r w:rsidR="008F5D71">
        <w:rPr>
          <w:rFonts w:ascii="Segoe UI" w:hAnsi="Segoe UI" w:cs="Segoe UI"/>
        </w:rPr>
        <w:t xml:space="preserve"> </w:t>
      </w:r>
      <w:r w:rsidRPr="00166692">
        <w:rPr>
          <w:rFonts w:ascii="Segoe UI" w:hAnsi="Segoe UI" w:cs="Segoe UI"/>
        </w:rPr>
        <w:t>113 y 115, Constitución Política del Estado de Veracruz</w:t>
      </w:r>
      <w:r w:rsidR="008F5D71">
        <w:rPr>
          <w:rFonts w:ascii="Segoe UI" w:hAnsi="Segoe UI" w:cs="Segoe UI"/>
        </w:rPr>
        <w:t xml:space="preserve"> de Ignacio de la Llave</w:t>
      </w:r>
      <w:r w:rsidRPr="00166692">
        <w:rPr>
          <w:rFonts w:ascii="Segoe UI" w:hAnsi="Segoe UI" w:cs="Segoe UI"/>
        </w:rPr>
        <w:t xml:space="preserve"> artículos 6, 7 y 71 fracción VIII, Ley de Coordinación Fiscal artículo 33</w:t>
      </w:r>
      <w:r w:rsidRPr="0036646A">
        <w:rPr>
          <w:rFonts w:ascii="Segoe UI" w:hAnsi="Segoe UI" w:cs="Segoe UI"/>
        </w:rPr>
        <w:t xml:space="preserve">, </w:t>
      </w:r>
      <w:r w:rsidR="0036646A" w:rsidRPr="0036646A">
        <w:rPr>
          <w:rFonts w:ascii="Segoe UI" w:hAnsi="Segoe UI" w:cs="Segoe UI"/>
        </w:rPr>
        <w:t>Ley</w:t>
      </w:r>
      <w:r w:rsidRPr="0036646A">
        <w:rPr>
          <w:rFonts w:ascii="Segoe UI" w:hAnsi="Segoe UI" w:cs="Segoe UI"/>
        </w:rPr>
        <w:t xml:space="preserve"> Orgánica del Municipio Libre artículos 16, 35 fracciones X y XIX y 52, Ley de Coordinación Fiscal para el Estado y los Municipios de Veracruz</w:t>
      </w:r>
      <w:r w:rsidR="008F5D71" w:rsidRPr="0036646A">
        <w:rPr>
          <w:rFonts w:ascii="Segoe UI" w:hAnsi="Segoe UI" w:cs="Segoe UI"/>
        </w:rPr>
        <w:t xml:space="preserve"> de Ignacio de la Llave</w:t>
      </w:r>
      <w:r w:rsidRPr="0036646A">
        <w:rPr>
          <w:rFonts w:ascii="Segoe UI" w:hAnsi="Segoe UI" w:cs="Segoe UI"/>
        </w:rPr>
        <w:t xml:space="preserve"> artículos 20, 21 y 22; de la Ley General de Desarrollo Social artículos 29, 61 y 62, así como la Ley de Desarrollo Social y Humano para el Estado de Veracruz de Ignacio de la Llave, artículos 1, 11 y 34 fracción VII; artículos 11, 15, 16 y 17 y 18 de la Ley Estatal de Participación Ciudadana y Gobierno Abierto.</w:t>
      </w:r>
    </w:p>
    <w:p w:rsidR="00166692" w:rsidRPr="00166692" w:rsidRDefault="00166692" w:rsidP="00166692">
      <w:pPr>
        <w:jc w:val="center"/>
        <w:rPr>
          <w:rFonts w:ascii="Segoe UI" w:hAnsi="Segoe UI" w:cs="Segoe UI"/>
          <w:b/>
        </w:rPr>
      </w:pPr>
      <w:r w:rsidRPr="00166692">
        <w:rPr>
          <w:rFonts w:ascii="Segoe UI" w:hAnsi="Segoe UI" w:cs="Segoe UI"/>
          <w:b/>
        </w:rPr>
        <w:t>CONSIDERANDO:</w:t>
      </w:r>
    </w:p>
    <w:p w:rsidR="00166692" w:rsidRPr="00166692" w:rsidRDefault="00166692" w:rsidP="00166692">
      <w:pPr>
        <w:spacing w:after="0" w:line="276" w:lineRule="auto"/>
        <w:jc w:val="both"/>
        <w:rPr>
          <w:rFonts w:ascii="Segoe UI" w:hAnsi="Segoe UI" w:cs="Segoe UI"/>
        </w:rPr>
      </w:pPr>
      <w:r w:rsidRPr="00166692">
        <w:rPr>
          <w:rFonts w:ascii="Segoe UI" w:hAnsi="Segoe UI" w:cs="Segoe UI"/>
        </w:rPr>
        <w:t xml:space="preserve">Que la conformación del Consejo de Desarrollo Municipal (CDM),  como un </w:t>
      </w:r>
      <w:r w:rsidRPr="00166692">
        <w:rPr>
          <w:rFonts w:ascii="Segoe UI" w:eastAsia="Calibri" w:hAnsi="Segoe UI" w:cs="Segoe UI"/>
          <w:i/>
        </w:rPr>
        <w:t xml:space="preserve">Órgano de Participación Ciudadana, auxiliar del Ayuntamiento en las funciones relativas a la planeación, programación, seguimiento, control y evaluación de las obras y acciones a ejecutarse con el Fondo de </w:t>
      </w:r>
      <w:r w:rsidRPr="0036646A">
        <w:rPr>
          <w:rFonts w:ascii="Segoe UI" w:eastAsia="Calibri" w:hAnsi="Segoe UI" w:cs="Segoe UI"/>
          <w:i/>
        </w:rPr>
        <w:t>Aportaciones para la Infraestructura Social Municipal y de las Demarcaciones Territoriales del Distrito Federal (FISMDF), de conformidad con lo establecido en los artículos 20 y 21 de la Ley de Coordinación Fiscal para el Estado y los Municipios de Veracruz</w:t>
      </w:r>
      <w:r w:rsidR="008F5D71" w:rsidRPr="0036646A">
        <w:rPr>
          <w:rFonts w:ascii="Segoe UI" w:eastAsia="Calibri" w:hAnsi="Segoe UI" w:cs="Segoe UI"/>
          <w:i/>
        </w:rPr>
        <w:t xml:space="preserve"> de Ignacio de la Llave</w:t>
      </w:r>
      <w:r w:rsidRPr="0036646A">
        <w:rPr>
          <w:rFonts w:ascii="Segoe UI" w:eastAsia="Calibri" w:hAnsi="Segoe UI" w:cs="Segoe UI"/>
          <w:i/>
        </w:rPr>
        <w:t xml:space="preserve">”; </w:t>
      </w:r>
      <w:r w:rsidRPr="0036646A">
        <w:rPr>
          <w:rFonts w:ascii="Segoe UI" w:hAnsi="Segoe UI" w:cs="Segoe UI"/>
        </w:rPr>
        <w:t>integrando ciudadanos (as) representativos(as) de las diversas comunidades y congregaciones, en especial las Zonas de Atención Prioritarias, con el propósito de dirigir las acciones más urgentes para superar las insuficiencias y rezagos en infraestructura y desarrollo social.</w:t>
      </w:r>
    </w:p>
    <w:p w:rsidR="00166692" w:rsidRPr="00166692" w:rsidRDefault="00166692" w:rsidP="00166692">
      <w:pPr>
        <w:spacing w:before="240"/>
        <w:jc w:val="center"/>
        <w:rPr>
          <w:rFonts w:ascii="Segoe UI" w:hAnsi="Segoe UI" w:cs="Segoe UI"/>
          <w:b/>
        </w:rPr>
      </w:pPr>
      <w:r w:rsidRPr="00166692">
        <w:rPr>
          <w:rFonts w:ascii="Segoe UI" w:hAnsi="Segoe UI" w:cs="Segoe UI"/>
          <w:b/>
        </w:rPr>
        <w:t>CONVOCA:</w:t>
      </w:r>
    </w:p>
    <w:p w:rsidR="00166692" w:rsidRPr="00166692" w:rsidRDefault="00166692" w:rsidP="00166692">
      <w:pPr>
        <w:jc w:val="both"/>
        <w:rPr>
          <w:rFonts w:ascii="Segoe UI" w:hAnsi="Segoe UI" w:cs="Segoe UI"/>
        </w:rPr>
      </w:pPr>
      <w:r w:rsidRPr="00166692">
        <w:rPr>
          <w:rFonts w:ascii="Segoe UI" w:hAnsi="Segoe UI" w:cs="Segoe UI"/>
        </w:rPr>
        <w:t>A los ciudadanos de la localidad de ______________ a participar en la Asamblea General para la elección del Consejero (a) Comunitario(a), que los representará en el CDM; la cual se celebrará a las _____ horas, del día _________ de ________ del presente año, en las instalaciones ubicadas en _________________________________________.</w:t>
      </w:r>
    </w:p>
    <w:p w:rsidR="00166692" w:rsidRPr="00166692" w:rsidRDefault="00166692" w:rsidP="00166692">
      <w:pPr>
        <w:jc w:val="both"/>
        <w:rPr>
          <w:rFonts w:ascii="Segoe UI" w:hAnsi="Segoe UI" w:cs="Segoe UI"/>
        </w:rPr>
      </w:pPr>
      <w:r w:rsidRPr="00166692">
        <w:rPr>
          <w:rFonts w:ascii="Segoe UI" w:hAnsi="Segoe UI" w:cs="Segoe UI"/>
        </w:rPr>
        <w:t xml:space="preserve">Este proceso se realizará con plazos y criterios de selección, de acuerdo con las siguientes </w:t>
      </w:r>
    </w:p>
    <w:p w:rsidR="00166692" w:rsidRPr="00166692" w:rsidRDefault="00166692" w:rsidP="00166692">
      <w:pPr>
        <w:jc w:val="center"/>
        <w:rPr>
          <w:rFonts w:ascii="Segoe UI" w:hAnsi="Segoe UI" w:cs="Segoe UI"/>
          <w:b/>
        </w:rPr>
      </w:pPr>
      <w:r w:rsidRPr="00166692">
        <w:rPr>
          <w:rFonts w:ascii="Segoe UI" w:hAnsi="Segoe UI" w:cs="Segoe UI"/>
          <w:b/>
        </w:rPr>
        <w:t>BASES:</w:t>
      </w:r>
    </w:p>
    <w:p w:rsidR="00166692" w:rsidRPr="00166692" w:rsidRDefault="00166692" w:rsidP="00166692">
      <w:pPr>
        <w:jc w:val="both"/>
        <w:rPr>
          <w:rFonts w:ascii="Segoe UI" w:hAnsi="Segoe UI" w:cs="Segoe UI"/>
        </w:rPr>
      </w:pPr>
      <w:r w:rsidRPr="00166692">
        <w:rPr>
          <w:rFonts w:ascii="Segoe UI" w:hAnsi="Segoe UI" w:cs="Segoe UI"/>
          <w:b/>
        </w:rPr>
        <w:t>PRIMERA.</w:t>
      </w:r>
      <w:r w:rsidRPr="00166692">
        <w:rPr>
          <w:rFonts w:ascii="Segoe UI" w:hAnsi="Segoe UI" w:cs="Segoe UI"/>
        </w:rPr>
        <w:t xml:space="preserve"> En la asamblea podrán tener voz y voto todos los asistentes mayores de edad, acreditados con identificación oficial su vecindad dentro de la localidad.</w:t>
      </w:r>
    </w:p>
    <w:p w:rsidR="00166692" w:rsidRPr="00166692" w:rsidRDefault="00166692" w:rsidP="00166692">
      <w:pPr>
        <w:jc w:val="both"/>
        <w:rPr>
          <w:rFonts w:ascii="Segoe UI" w:hAnsi="Segoe UI" w:cs="Segoe UI"/>
        </w:rPr>
      </w:pPr>
      <w:r w:rsidRPr="00166692">
        <w:rPr>
          <w:rFonts w:ascii="Segoe UI" w:hAnsi="Segoe UI" w:cs="Segoe UI"/>
          <w:b/>
        </w:rPr>
        <w:t>SEGUNDA.</w:t>
      </w:r>
      <w:r w:rsidRPr="00166692">
        <w:rPr>
          <w:rFonts w:ascii="Segoe UI" w:hAnsi="Segoe UI" w:cs="Segoe UI"/>
        </w:rPr>
        <w:t xml:space="preserve"> Los aspirantes a integrar el Consejo de Desarrollo Municipal, deberán cumplir con los siguientes requisitos:</w:t>
      </w:r>
    </w:p>
    <w:p w:rsidR="00166692" w:rsidRPr="00166692" w:rsidRDefault="00166692" w:rsidP="00166692">
      <w:pPr>
        <w:pStyle w:val="Prrafodelista"/>
        <w:numPr>
          <w:ilvl w:val="0"/>
          <w:numId w:val="14"/>
        </w:numPr>
        <w:spacing w:after="160" w:line="259" w:lineRule="auto"/>
        <w:jc w:val="both"/>
        <w:rPr>
          <w:rFonts w:ascii="Segoe UI" w:hAnsi="Segoe UI" w:cs="Segoe UI"/>
        </w:rPr>
      </w:pPr>
      <w:r w:rsidRPr="00166692">
        <w:rPr>
          <w:rFonts w:ascii="Segoe UI" w:hAnsi="Segoe UI" w:cs="Segoe UI"/>
        </w:rPr>
        <w:lastRenderedPageBreak/>
        <w:t>Ser habitante del Municipio y acreditar una residencia mayor a un año en la localidad, comunidad, congregación, ranchería, colonia, barrio o manzana donde pueda resultar elegible como Consejero Comunitario.</w:t>
      </w:r>
    </w:p>
    <w:p w:rsidR="00166692" w:rsidRPr="00166692" w:rsidRDefault="00166692" w:rsidP="00166692">
      <w:pPr>
        <w:pStyle w:val="Prrafodelista"/>
        <w:numPr>
          <w:ilvl w:val="0"/>
          <w:numId w:val="14"/>
        </w:numPr>
        <w:spacing w:after="160" w:line="259" w:lineRule="auto"/>
        <w:jc w:val="both"/>
        <w:rPr>
          <w:rFonts w:ascii="Segoe UI" w:hAnsi="Segoe UI" w:cs="Segoe UI"/>
        </w:rPr>
      </w:pPr>
      <w:r w:rsidRPr="00166692">
        <w:rPr>
          <w:rFonts w:ascii="Segoe UI" w:hAnsi="Segoe UI" w:cs="Segoe UI"/>
        </w:rPr>
        <w:t>Tener un modo honesto de vivir.</w:t>
      </w:r>
    </w:p>
    <w:p w:rsidR="00166692" w:rsidRPr="00166692" w:rsidRDefault="00166692" w:rsidP="00166692">
      <w:pPr>
        <w:pStyle w:val="Prrafodelista"/>
        <w:numPr>
          <w:ilvl w:val="0"/>
          <w:numId w:val="14"/>
        </w:numPr>
        <w:spacing w:after="160" w:line="259" w:lineRule="auto"/>
        <w:jc w:val="both"/>
        <w:rPr>
          <w:rFonts w:ascii="Segoe UI" w:hAnsi="Segoe UI" w:cs="Segoe UI"/>
        </w:rPr>
      </w:pPr>
      <w:r w:rsidRPr="00166692">
        <w:rPr>
          <w:rFonts w:ascii="Segoe UI" w:hAnsi="Segoe UI" w:cs="Segoe UI"/>
        </w:rPr>
        <w:t>Ser mayor de edad.</w:t>
      </w:r>
    </w:p>
    <w:p w:rsidR="00166692" w:rsidRPr="00166692" w:rsidRDefault="00166692" w:rsidP="00166692">
      <w:pPr>
        <w:pStyle w:val="Prrafodelista"/>
        <w:numPr>
          <w:ilvl w:val="0"/>
          <w:numId w:val="14"/>
        </w:numPr>
        <w:spacing w:after="160" w:line="259" w:lineRule="auto"/>
        <w:jc w:val="both"/>
        <w:rPr>
          <w:rFonts w:ascii="Segoe UI" w:hAnsi="Segoe UI" w:cs="Segoe UI"/>
        </w:rPr>
      </w:pPr>
      <w:r w:rsidRPr="00166692">
        <w:rPr>
          <w:rFonts w:ascii="Segoe UI" w:hAnsi="Segoe UI" w:cs="Segoe UI"/>
        </w:rPr>
        <w:t>Preferentemente saber leer y escribir.</w:t>
      </w:r>
    </w:p>
    <w:p w:rsidR="00166692" w:rsidRPr="00166692" w:rsidRDefault="00166692" w:rsidP="00166692">
      <w:pPr>
        <w:pStyle w:val="Prrafodelista"/>
        <w:numPr>
          <w:ilvl w:val="0"/>
          <w:numId w:val="14"/>
        </w:numPr>
        <w:spacing w:after="160" w:line="259" w:lineRule="auto"/>
        <w:jc w:val="both"/>
        <w:rPr>
          <w:rFonts w:ascii="Segoe UI" w:hAnsi="Segoe UI" w:cs="Segoe UI"/>
        </w:rPr>
      </w:pPr>
      <w:r w:rsidRPr="00166692">
        <w:rPr>
          <w:rFonts w:ascii="Segoe UI" w:hAnsi="Segoe UI" w:cs="Segoe UI"/>
        </w:rPr>
        <w:t>No desempeñar empleo, cargo o comisión en la Administración Pública Municipal.</w:t>
      </w:r>
    </w:p>
    <w:p w:rsidR="00166692" w:rsidRPr="00166692" w:rsidRDefault="00166692" w:rsidP="00166692">
      <w:pPr>
        <w:pStyle w:val="Prrafodelista"/>
        <w:numPr>
          <w:ilvl w:val="0"/>
          <w:numId w:val="14"/>
        </w:numPr>
        <w:spacing w:after="160" w:line="259" w:lineRule="auto"/>
        <w:jc w:val="both"/>
        <w:rPr>
          <w:rFonts w:ascii="Segoe UI" w:hAnsi="Segoe UI" w:cs="Segoe UI"/>
        </w:rPr>
      </w:pPr>
      <w:r w:rsidRPr="00166692">
        <w:rPr>
          <w:rFonts w:ascii="Segoe UI" w:hAnsi="Segoe UI" w:cs="Segoe UI"/>
        </w:rPr>
        <w:t>No ser proveedor, prestador de servicios o contratista del Ayuntamiento.</w:t>
      </w:r>
    </w:p>
    <w:p w:rsidR="00166692" w:rsidRPr="00166692" w:rsidRDefault="00166692" w:rsidP="00166692">
      <w:pPr>
        <w:pStyle w:val="Prrafodelista"/>
        <w:numPr>
          <w:ilvl w:val="0"/>
          <w:numId w:val="14"/>
        </w:numPr>
        <w:spacing w:after="160" w:line="259" w:lineRule="auto"/>
        <w:jc w:val="both"/>
        <w:rPr>
          <w:rFonts w:ascii="Segoe UI" w:hAnsi="Segoe UI" w:cs="Segoe UI"/>
        </w:rPr>
      </w:pPr>
      <w:r w:rsidRPr="00166692">
        <w:rPr>
          <w:rFonts w:ascii="Segoe UI" w:hAnsi="Segoe UI" w:cs="Segoe UI"/>
        </w:rPr>
        <w:t xml:space="preserve">No tener lazo de parentesco consanguíneo o afinidad hasta cuarto grado con el Presidente Municipal, Síndico o Regidores y/o con algún servidor público municipal que forme parte del CDM. </w:t>
      </w:r>
    </w:p>
    <w:p w:rsidR="00166692" w:rsidRPr="00166692" w:rsidRDefault="00166692" w:rsidP="00166692">
      <w:pPr>
        <w:pStyle w:val="Prrafodelista"/>
        <w:numPr>
          <w:ilvl w:val="0"/>
          <w:numId w:val="14"/>
        </w:numPr>
        <w:spacing w:after="160" w:line="259" w:lineRule="auto"/>
        <w:jc w:val="both"/>
        <w:rPr>
          <w:rFonts w:ascii="Segoe UI" w:hAnsi="Segoe UI" w:cs="Segoe UI"/>
        </w:rPr>
      </w:pPr>
      <w:r w:rsidRPr="00166692">
        <w:rPr>
          <w:rFonts w:ascii="Segoe UI" w:hAnsi="Segoe UI" w:cs="Segoe UI"/>
        </w:rPr>
        <w:t>No tener intereses económicos o políticos en la Administración Pública Municipal.</w:t>
      </w:r>
    </w:p>
    <w:p w:rsidR="00166692" w:rsidRPr="00166692" w:rsidRDefault="00166692" w:rsidP="00166692">
      <w:pPr>
        <w:pStyle w:val="Prrafodelista"/>
        <w:numPr>
          <w:ilvl w:val="0"/>
          <w:numId w:val="14"/>
        </w:numPr>
        <w:spacing w:after="160" w:line="259" w:lineRule="auto"/>
        <w:jc w:val="both"/>
        <w:rPr>
          <w:rFonts w:ascii="Segoe UI" w:hAnsi="Segoe UI" w:cs="Segoe UI"/>
        </w:rPr>
      </w:pPr>
      <w:r w:rsidRPr="00166692">
        <w:rPr>
          <w:rFonts w:ascii="Segoe UI" w:hAnsi="Segoe UI" w:cs="Segoe UI"/>
        </w:rPr>
        <w:t>No ser ministro de algún culto religioso.</w:t>
      </w:r>
    </w:p>
    <w:p w:rsidR="00166692" w:rsidRPr="00166692" w:rsidRDefault="00166692" w:rsidP="00166692">
      <w:pPr>
        <w:pStyle w:val="Prrafodelista"/>
        <w:numPr>
          <w:ilvl w:val="0"/>
          <w:numId w:val="14"/>
        </w:numPr>
        <w:spacing w:after="160" w:line="259" w:lineRule="auto"/>
        <w:jc w:val="both"/>
        <w:rPr>
          <w:rFonts w:ascii="Segoe UI" w:hAnsi="Segoe UI" w:cs="Segoe UI"/>
        </w:rPr>
      </w:pPr>
      <w:r w:rsidRPr="00166692">
        <w:rPr>
          <w:rFonts w:ascii="Segoe UI" w:hAnsi="Segoe UI" w:cs="Segoe UI"/>
        </w:rPr>
        <w:t>No ser dirigente de algún partido u organización política.</w:t>
      </w:r>
    </w:p>
    <w:p w:rsidR="00166692" w:rsidRPr="00166692" w:rsidRDefault="00166692" w:rsidP="00166692">
      <w:pPr>
        <w:autoSpaceDE w:val="0"/>
        <w:autoSpaceDN w:val="0"/>
        <w:adjustRightInd w:val="0"/>
        <w:spacing w:after="0" w:line="276" w:lineRule="auto"/>
        <w:jc w:val="both"/>
        <w:rPr>
          <w:rFonts w:ascii="Segoe UI" w:hAnsi="Segoe UI" w:cs="Segoe UI"/>
        </w:rPr>
      </w:pPr>
      <w:r w:rsidRPr="00166692">
        <w:rPr>
          <w:rFonts w:ascii="Segoe UI" w:hAnsi="Segoe UI" w:cs="Segoe UI"/>
          <w:b/>
        </w:rPr>
        <w:t>TERCERA.</w:t>
      </w:r>
      <w:r w:rsidRPr="00166692">
        <w:rPr>
          <w:rFonts w:ascii="Segoe UI" w:hAnsi="Segoe UI" w:cs="Segoe UI"/>
        </w:rPr>
        <w:t xml:space="preserve"> El resultado y determinación de la asamblea, así como la selección del Consejero Comunitario, se comunicará públicamente de manera inmediata a los vecinos asistentes, haciéndose constar en el Acta correspondiente que acredite la formalización.</w:t>
      </w:r>
    </w:p>
    <w:p w:rsidR="00166692" w:rsidRPr="00166692" w:rsidRDefault="00166692" w:rsidP="00166692">
      <w:pPr>
        <w:jc w:val="both"/>
        <w:rPr>
          <w:rFonts w:ascii="Segoe UI" w:hAnsi="Segoe UI" w:cs="Segoe UI"/>
        </w:rPr>
      </w:pPr>
      <w:r w:rsidRPr="00166692">
        <w:rPr>
          <w:rFonts w:ascii="Segoe UI" w:hAnsi="Segoe UI" w:cs="Segoe UI"/>
          <w:b/>
        </w:rPr>
        <w:t>CUARTA.-</w:t>
      </w:r>
      <w:r w:rsidRPr="00166692">
        <w:rPr>
          <w:rFonts w:ascii="Segoe UI" w:hAnsi="Segoe UI" w:cs="Segoe UI"/>
        </w:rPr>
        <w:t xml:space="preserve"> La (comisión, coordinación, dirección municipal, según sea el caso) deberá integrar el acta de la asamblea de la elección del Consejero (a) Comunitaria, al expediente de las propuestas que conformarán esta figura para su instalación en sesión de Cabildo a más tardar la segunda quincena del mes de febrero del presente año.</w:t>
      </w:r>
    </w:p>
    <w:p w:rsidR="00166692" w:rsidRPr="00166692" w:rsidRDefault="00166692" w:rsidP="00166692">
      <w:pPr>
        <w:autoSpaceDE w:val="0"/>
        <w:autoSpaceDN w:val="0"/>
        <w:adjustRightInd w:val="0"/>
        <w:spacing w:line="276" w:lineRule="auto"/>
        <w:jc w:val="both"/>
        <w:rPr>
          <w:rFonts w:ascii="Segoe UI" w:hAnsi="Segoe UI" w:cs="Segoe UI"/>
        </w:rPr>
      </w:pPr>
      <w:r w:rsidRPr="00166692">
        <w:rPr>
          <w:rFonts w:ascii="Segoe UI" w:hAnsi="Segoe UI" w:cs="Segoe UI"/>
          <w:b/>
        </w:rPr>
        <w:t>QUINTA.-</w:t>
      </w:r>
      <w:r w:rsidRPr="00166692">
        <w:rPr>
          <w:rFonts w:ascii="Segoe UI" w:hAnsi="Segoe UI" w:cs="Segoe UI"/>
        </w:rPr>
        <w:t xml:space="preserve"> A efecto de garantizar la atención y resolución de dudas que formulen con relación a esta convocatoria, se ha implementado el correo electrónico: _________________________ y el número telefónico _______________ en horario de ______ a las _______ de lunes a viernes, hasta antes de la fecha de la asamblea, así mismo se puede acudir a la (</w:t>
      </w:r>
      <w:r w:rsidRPr="00166692">
        <w:rPr>
          <w:rFonts w:ascii="Segoe UI" w:hAnsi="Segoe UI" w:cs="Segoe UI"/>
          <w:i/>
        </w:rPr>
        <w:t>Dirección, Comisión Edilicia, Coordinación</w:t>
      </w:r>
      <w:r w:rsidRPr="00166692">
        <w:rPr>
          <w:rFonts w:ascii="Segoe UI" w:hAnsi="Segoe UI" w:cs="Segoe UI"/>
        </w:rPr>
        <w:t xml:space="preserve"> </w:t>
      </w:r>
      <w:r w:rsidRPr="00166692">
        <w:rPr>
          <w:rFonts w:ascii="Segoe UI" w:hAnsi="Segoe UI" w:cs="Segoe UI"/>
          <w:i/>
        </w:rPr>
        <w:t>responsable</w:t>
      </w:r>
      <w:r w:rsidRPr="00166692">
        <w:rPr>
          <w:rFonts w:ascii="Segoe UI" w:hAnsi="Segoe UI" w:cs="Segoe UI"/>
        </w:rPr>
        <w:t xml:space="preserve">) en el Palacio Municipal. </w:t>
      </w:r>
    </w:p>
    <w:p w:rsidR="00166692" w:rsidRPr="00166692" w:rsidRDefault="00166692" w:rsidP="00166692">
      <w:pPr>
        <w:autoSpaceDE w:val="0"/>
        <w:autoSpaceDN w:val="0"/>
        <w:adjustRightInd w:val="0"/>
        <w:spacing w:after="0" w:line="276" w:lineRule="auto"/>
        <w:jc w:val="both"/>
        <w:rPr>
          <w:rFonts w:ascii="Segoe UI" w:hAnsi="Segoe UI" w:cs="Segoe UI"/>
        </w:rPr>
      </w:pPr>
      <w:r w:rsidRPr="00166692">
        <w:rPr>
          <w:rFonts w:ascii="Segoe UI" w:hAnsi="Segoe UI" w:cs="Segoe UI"/>
          <w:b/>
        </w:rPr>
        <w:t>SEXTA.-</w:t>
      </w:r>
      <w:r w:rsidRPr="00166692">
        <w:rPr>
          <w:rFonts w:ascii="Segoe UI" w:hAnsi="Segoe UI" w:cs="Segoe UI"/>
        </w:rPr>
        <w:t xml:space="preserve"> Todos los supuestos no previstos en la presente convocatoria, serán resueltos por la (</w:t>
      </w:r>
      <w:r w:rsidRPr="00166692">
        <w:rPr>
          <w:rFonts w:ascii="Segoe UI" w:hAnsi="Segoe UI" w:cs="Segoe UI"/>
          <w:i/>
        </w:rPr>
        <w:t>Dirección, Comisión Edilicia, Coordinación)</w:t>
      </w:r>
      <w:r w:rsidRPr="00166692">
        <w:rPr>
          <w:rFonts w:ascii="Segoe UI" w:hAnsi="Segoe UI" w:cs="Segoe UI"/>
        </w:rPr>
        <w:t xml:space="preserve"> responsable de la elección del Consejero Comunitario.</w:t>
      </w:r>
    </w:p>
    <w:p w:rsidR="00166692" w:rsidRPr="00166692" w:rsidRDefault="00166692" w:rsidP="00166692">
      <w:pPr>
        <w:autoSpaceDE w:val="0"/>
        <w:autoSpaceDN w:val="0"/>
        <w:adjustRightInd w:val="0"/>
        <w:spacing w:after="0" w:line="276" w:lineRule="auto"/>
        <w:jc w:val="both"/>
        <w:rPr>
          <w:rFonts w:ascii="Segoe UI" w:hAnsi="Segoe UI" w:cs="Segoe UI"/>
        </w:rPr>
      </w:pPr>
    </w:p>
    <w:p w:rsidR="00166692" w:rsidRPr="00166692" w:rsidRDefault="00166692" w:rsidP="00166692">
      <w:pPr>
        <w:autoSpaceDE w:val="0"/>
        <w:autoSpaceDN w:val="0"/>
        <w:adjustRightInd w:val="0"/>
        <w:spacing w:after="0" w:line="276" w:lineRule="auto"/>
        <w:jc w:val="center"/>
        <w:rPr>
          <w:rFonts w:ascii="Segoe UI" w:hAnsi="Segoe UI" w:cs="Segoe UI"/>
        </w:rPr>
      </w:pPr>
      <w:r w:rsidRPr="00166692">
        <w:rPr>
          <w:rFonts w:ascii="Segoe UI" w:hAnsi="Segoe UI" w:cs="Segoe UI"/>
        </w:rPr>
        <w:t>ATENTAMENTE.</w:t>
      </w:r>
    </w:p>
    <w:p w:rsidR="00166692" w:rsidRPr="00166692" w:rsidRDefault="00166692" w:rsidP="00166692">
      <w:pPr>
        <w:autoSpaceDE w:val="0"/>
        <w:autoSpaceDN w:val="0"/>
        <w:adjustRightInd w:val="0"/>
        <w:spacing w:after="0" w:line="276" w:lineRule="auto"/>
        <w:jc w:val="center"/>
        <w:rPr>
          <w:rFonts w:ascii="Segoe UI" w:hAnsi="Segoe UI" w:cs="Segoe UI"/>
        </w:rPr>
      </w:pPr>
      <w:r w:rsidRPr="00166692">
        <w:rPr>
          <w:rFonts w:ascii="Segoe UI" w:hAnsi="Segoe UI" w:cs="Segoe UI"/>
        </w:rPr>
        <w:t>Lugar y fecha.</w:t>
      </w:r>
    </w:p>
    <w:p w:rsidR="00166692" w:rsidRPr="00166692" w:rsidRDefault="00166692" w:rsidP="00166692">
      <w:pPr>
        <w:autoSpaceDE w:val="0"/>
        <w:autoSpaceDN w:val="0"/>
        <w:adjustRightInd w:val="0"/>
        <w:spacing w:after="0" w:line="276" w:lineRule="auto"/>
        <w:jc w:val="center"/>
        <w:rPr>
          <w:rFonts w:ascii="Segoe UI" w:hAnsi="Segoe UI" w:cs="Segoe UI"/>
        </w:rPr>
      </w:pPr>
    </w:p>
    <w:p w:rsidR="00166692" w:rsidRPr="00166692" w:rsidRDefault="00166692" w:rsidP="00166692">
      <w:pPr>
        <w:autoSpaceDE w:val="0"/>
        <w:autoSpaceDN w:val="0"/>
        <w:adjustRightInd w:val="0"/>
        <w:spacing w:after="0" w:line="276" w:lineRule="auto"/>
        <w:jc w:val="center"/>
        <w:rPr>
          <w:rFonts w:ascii="Segoe UI" w:hAnsi="Segoe UI" w:cs="Segoe UI"/>
        </w:rPr>
      </w:pPr>
    </w:p>
    <w:tbl>
      <w:tblPr>
        <w:tblStyle w:val="Tablaconcuadrcula"/>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1847"/>
        <w:gridCol w:w="464"/>
        <w:gridCol w:w="2792"/>
        <w:gridCol w:w="2297"/>
      </w:tblGrid>
      <w:tr w:rsidR="00166692" w:rsidRPr="00166692" w:rsidTr="00166692">
        <w:trPr>
          <w:gridBefore w:val="1"/>
          <w:gridAfter w:val="1"/>
          <w:wBefore w:w="2093" w:type="dxa"/>
          <w:wAfter w:w="2297" w:type="dxa"/>
        </w:trPr>
        <w:tc>
          <w:tcPr>
            <w:tcW w:w="5103" w:type="dxa"/>
            <w:gridSpan w:val="3"/>
            <w:tcBorders>
              <w:bottom w:val="single" w:sz="4" w:space="0" w:color="auto"/>
            </w:tcBorders>
          </w:tcPr>
          <w:p w:rsidR="00166692" w:rsidRPr="00166692" w:rsidRDefault="00166692" w:rsidP="00166692">
            <w:pPr>
              <w:autoSpaceDE w:val="0"/>
              <w:autoSpaceDN w:val="0"/>
              <w:adjustRightInd w:val="0"/>
              <w:spacing w:line="276" w:lineRule="auto"/>
              <w:jc w:val="center"/>
              <w:rPr>
                <w:rFonts w:ascii="Segoe UI" w:hAnsi="Segoe UI" w:cs="Segoe UI"/>
              </w:rPr>
            </w:pPr>
          </w:p>
        </w:tc>
      </w:tr>
      <w:tr w:rsidR="00166692" w:rsidRPr="00166692" w:rsidTr="00166692">
        <w:trPr>
          <w:gridBefore w:val="1"/>
          <w:gridAfter w:val="1"/>
          <w:wBefore w:w="2093" w:type="dxa"/>
          <w:wAfter w:w="2297" w:type="dxa"/>
        </w:trPr>
        <w:tc>
          <w:tcPr>
            <w:tcW w:w="5103" w:type="dxa"/>
            <w:gridSpan w:val="3"/>
            <w:tcBorders>
              <w:top w:val="single" w:sz="4" w:space="0" w:color="auto"/>
            </w:tcBorders>
          </w:tcPr>
          <w:p w:rsidR="00166692" w:rsidRPr="00166692" w:rsidRDefault="00166692" w:rsidP="00166692">
            <w:pPr>
              <w:autoSpaceDE w:val="0"/>
              <w:autoSpaceDN w:val="0"/>
              <w:adjustRightInd w:val="0"/>
              <w:spacing w:line="276" w:lineRule="auto"/>
              <w:jc w:val="center"/>
              <w:rPr>
                <w:rFonts w:ascii="Segoe UI" w:hAnsi="Segoe UI" w:cs="Segoe UI"/>
              </w:rPr>
            </w:pPr>
            <w:r w:rsidRPr="00166692">
              <w:rPr>
                <w:rFonts w:ascii="Segoe UI" w:hAnsi="Segoe UI" w:cs="Segoe UI"/>
              </w:rPr>
              <w:t>C. Presidente (a) Municipal de                      , Ver.</w:t>
            </w:r>
          </w:p>
        </w:tc>
      </w:tr>
      <w:tr w:rsidR="00166692" w:rsidRPr="00166692" w:rsidTr="00166692">
        <w:tc>
          <w:tcPr>
            <w:tcW w:w="3940" w:type="dxa"/>
            <w:gridSpan w:val="2"/>
          </w:tcPr>
          <w:p w:rsidR="00166692" w:rsidRPr="00166692" w:rsidRDefault="00166692" w:rsidP="00166692">
            <w:pPr>
              <w:autoSpaceDE w:val="0"/>
              <w:autoSpaceDN w:val="0"/>
              <w:adjustRightInd w:val="0"/>
              <w:spacing w:line="276" w:lineRule="auto"/>
              <w:jc w:val="center"/>
              <w:rPr>
                <w:rFonts w:ascii="Segoe UI" w:hAnsi="Segoe UI" w:cs="Segoe UI"/>
              </w:rPr>
            </w:pPr>
          </w:p>
        </w:tc>
        <w:tc>
          <w:tcPr>
            <w:tcW w:w="464" w:type="dxa"/>
          </w:tcPr>
          <w:p w:rsidR="00166692" w:rsidRPr="00166692" w:rsidRDefault="00166692" w:rsidP="00166692">
            <w:pPr>
              <w:autoSpaceDE w:val="0"/>
              <w:autoSpaceDN w:val="0"/>
              <w:adjustRightInd w:val="0"/>
              <w:spacing w:line="276" w:lineRule="auto"/>
              <w:jc w:val="center"/>
              <w:rPr>
                <w:rFonts w:ascii="Segoe UI" w:hAnsi="Segoe UI" w:cs="Segoe UI"/>
                <w:strike/>
              </w:rPr>
            </w:pPr>
          </w:p>
        </w:tc>
        <w:tc>
          <w:tcPr>
            <w:tcW w:w="5089" w:type="dxa"/>
            <w:gridSpan w:val="2"/>
          </w:tcPr>
          <w:p w:rsidR="00166692" w:rsidRPr="00166692" w:rsidRDefault="00166692" w:rsidP="00166692">
            <w:pPr>
              <w:autoSpaceDE w:val="0"/>
              <w:autoSpaceDN w:val="0"/>
              <w:adjustRightInd w:val="0"/>
              <w:spacing w:line="276" w:lineRule="auto"/>
              <w:jc w:val="center"/>
              <w:rPr>
                <w:rFonts w:ascii="Segoe UI" w:hAnsi="Segoe UI" w:cs="Segoe UI"/>
                <w:strike/>
              </w:rPr>
            </w:pPr>
          </w:p>
        </w:tc>
      </w:tr>
    </w:tbl>
    <w:p w:rsidR="00676A04" w:rsidRPr="00676A04" w:rsidRDefault="00676A04" w:rsidP="001D79AA">
      <w:pPr>
        <w:autoSpaceDE w:val="0"/>
        <w:autoSpaceDN w:val="0"/>
        <w:adjustRightInd w:val="0"/>
        <w:spacing w:after="0"/>
        <w:jc w:val="both"/>
        <w:rPr>
          <w:rFonts w:ascii="Segoe UI" w:hAnsi="Segoe UI" w:cs="Segoe UI"/>
          <w:sz w:val="24"/>
          <w:szCs w:val="24"/>
          <w:lang w:val="es-ES"/>
        </w:rPr>
      </w:pPr>
    </w:p>
    <w:sectPr w:rsidR="00676A04" w:rsidRPr="00676A04" w:rsidSect="00837A7C">
      <w:headerReference w:type="default" r:id="rId8"/>
      <w:type w:val="evenPage"/>
      <w:pgSz w:w="12240" w:h="15840" w:code="1"/>
      <w:pgMar w:top="1418" w:right="170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0CE6" w:rsidRDefault="00BD0CE6" w:rsidP="007E64A7">
      <w:pPr>
        <w:spacing w:after="0" w:line="240" w:lineRule="auto"/>
      </w:pPr>
      <w:r>
        <w:separator/>
      </w:r>
    </w:p>
  </w:endnote>
  <w:endnote w:type="continuationSeparator" w:id="0">
    <w:p w:rsidR="00BD0CE6" w:rsidRDefault="00BD0CE6" w:rsidP="007E64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0CE6" w:rsidRDefault="00BD0CE6" w:rsidP="007E64A7">
      <w:pPr>
        <w:spacing w:after="0" w:line="240" w:lineRule="auto"/>
      </w:pPr>
      <w:r>
        <w:separator/>
      </w:r>
    </w:p>
  </w:footnote>
  <w:footnote w:type="continuationSeparator" w:id="0">
    <w:p w:rsidR="00BD0CE6" w:rsidRDefault="00BD0CE6" w:rsidP="007E64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79AA" w:rsidRPr="001D79AA" w:rsidRDefault="001D79AA" w:rsidP="001D79AA">
    <w:pPr>
      <w:pStyle w:val="Encabezado"/>
      <w:rPr>
        <w:rFonts w:ascii="Segoe UI" w:hAnsi="Segoe UI" w:cs="Segoe UI"/>
        <w:b/>
        <w:bCs/>
        <w:color w:val="000000" w:themeColor="text1"/>
        <w:sz w:val="20"/>
        <w:szCs w:val="20"/>
      </w:rPr>
    </w:pPr>
    <w:r>
      <w:rPr>
        <w:rFonts w:ascii="Segoe UI" w:hAnsi="Segoe UI" w:cs="Segoe UI"/>
        <w:b/>
        <w:sz w:val="20"/>
      </w:rPr>
      <w:t>Anexo 2. Convocatoria para la elección de Consejeros(as) Comunitarios(as) del CDM.</w:t>
    </w:r>
  </w:p>
  <w:p w:rsidR="00452B15" w:rsidRDefault="00452B1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5D05EB"/>
    <w:multiLevelType w:val="hybridMultilevel"/>
    <w:tmpl w:val="79A2C7E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
    <w:nsid w:val="1AAF6482"/>
    <w:multiLevelType w:val="hybridMultilevel"/>
    <w:tmpl w:val="2036FAE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D7D0A47"/>
    <w:multiLevelType w:val="hybridMultilevel"/>
    <w:tmpl w:val="FFE456B2"/>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E252614"/>
    <w:multiLevelType w:val="hybridMultilevel"/>
    <w:tmpl w:val="2BB04CD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204E13B2"/>
    <w:multiLevelType w:val="hybridMultilevel"/>
    <w:tmpl w:val="4A1200D6"/>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18F2B43"/>
    <w:multiLevelType w:val="hybridMultilevel"/>
    <w:tmpl w:val="55E0E730"/>
    <w:lvl w:ilvl="0" w:tplc="18C82B3E">
      <w:start w:val="1"/>
      <w:numFmt w:val="lowerLetter"/>
      <w:lvlText w:val="%1)"/>
      <w:lvlJc w:val="left"/>
      <w:pPr>
        <w:ind w:left="1080" w:hanging="360"/>
      </w:pPr>
      <w:rPr>
        <w:rFonts w:ascii="Calibri" w:hAnsi="Calibri" w:cs="Times New Roman" w:hint="default"/>
        <w:color w:val="auto"/>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6">
    <w:nsid w:val="23A709B4"/>
    <w:multiLevelType w:val="hybridMultilevel"/>
    <w:tmpl w:val="B936F4F4"/>
    <w:lvl w:ilvl="0" w:tplc="D932D256">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25FE3EC7"/>
    <w:multiLevelType w:val="hybridMultilevel"/>
    <w:tmpl w:val="44A2683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C527696"/>
    <w:multiLevelType w:val="hybridMultilevel"/>
    <w:tmpl w:val="2BB04CD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2D346816"/>
    <w:multiLevelType w:val="hybridMultilevel"/>
    <w:tmpl w:val="6DD26EE8"/>
    <w:lvl w:ilvl="0" w:tplc="35429646">
      <w:start w:val="4"/>
      <w:numFmt w:val="upperRoman"/>
      <w:lvlText w:val="%1."/>
      <w:lvlJc w:val="left"/>
      <w:pPr>
        <w:ind w:left="1080" w:hanging="720"/>
      </w:pPr>
      <w:rPr>
        <w:rFonts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6F04783"/>
    <w:multiLevelType w:val="hybridMultilevel"/>
    <w:tmpl w:val="4D122DC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F880D8C"/>
    <w:multiLevelType w:val="hybridMultilevel"/>
    <w:tmpl w:val="9976E640"/>
    <w:lvl w:ilvl="0" w:tplc="C5A4CEA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41866E42"/>
    <w:multiLevelType w:val="hybridMultilevel"/>
    <w:tmpl w:val="48FEBBC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4581171F"/>
    <w:multiLevelType w:val="hybridMultilevel"/>
    <w:tmpl w:val="EE523DDE"/>
    <w:lvl w:ilvl="0" w:tplc="F6DAC25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56596551"/>
    <w:multiLevelType w:val="multilevel"/>
    <w:tmpl w:val="63C030DA"/>
    <w:lvl w:ilvl="0">
      <w:start w:val="1"/>
      <w:numFmt w:val="lowerLetter"/>
      <w:lvlText w:val="%1)"/>
      <w:lvlJc w:val="left"/>
      <w:pPr>
        <w:ind w:left="96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56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920" w:hanging="1440"/>
      </w:pPr>
      <w:rPr>
        <w:rFonts w:hint="default"/>
      </w:rPr>
    </w:lvl>
    <w:lvl w:ilvl="6">
      <w:start w:val="1"/>
      <w:numFmt w:val="decimal"/>
      <w:lvlText w:val="%1.%2.%3.%4.%5.%6.%7"/>
      <w:lvlJc w:val="left"/>
      <w:pPr>
        <w:ind w:left="1920" w:hanging="1440"/>
      </w:pPr>
      <w:rPr>
        <w:rFonts w:hint="default"/>
      </w:rPr>
    </w:lvl>
    <w:lvl w:ilvl="7">
      <w:start w:val="1"/>
      <w:numFmt w:val="decimal"/>
      <w:lvlText w:val="%1.%2.%3.%4.%5.%6.%7.%8"/>
      <w:lvlJc w:val="left"/>
      <w:pPr>
        <w:ind w:left="2280" w:hanging="1800"/>
      </w:pPr>
      <w:rPr>
        <w:rFonts w:hint="default"/>
      </w:rPr>
    </w:lvl>
    <w:lvl w:ilvl="8">
      <w:start w:val="1"/>
      <w:numFmt w:val="decimal"/>
      <w:lvlText w:val="%1.%2.%3.%4.%5.%6.%7.%8.%9"/>
      <w:lvlJc w:val="left"/>
      <w:pPr>
        <w:ind w:left="2280" w:hanging="1800"/>
      </w:pPr>
      <w:rPr>
        <w:rFonts w:hint="default"/>
      </w:rPr>
    </w:lvl>
  </w:abstractNum>
  <w:abstractNum w:abstractNumId="15">
    <w:nsid w:val="5E9675EF"/>
    <w:multiLevelType w:val="hybridMultilevel"/>
    <w:tmpl w:val="7E3C62E0"/>
    <w:lvl w:ilvl="0" w:tplc="080A000F">
      <w:start w:val="1"/>
      <w:numFmt w:val="decimal"/>
      <w:lvlText w:val="%1."/>
      <w:lvlJc w:val="left"/>
      <w:pPr>
        <w:tabs>
          <w:tab w:val="num" w:pos="3054"/>
        </w:tabs>
        <w:ind w:left="3054" w:hanging="360"/>
      </w:pPr>
      <w:rPr>
        <w:rFonts w:hint="default"/>
      </w:rPr>
    </w:lvl>
    <w:lvl w:ilvl="1" w:tplc="DD246762" w:tentative="1">
      <w:start w:val="1"/>
      <w:numFmt w:val="decimal"/>
      <w:lvlText w:val="%2."/>
      <w:lvlJc w:val="left"/>
      <w:pPr>
        <w:tabs>
          <w:tab w:val="num" w:pos="1440"/>
        </w:tabs>
        <w:ind w:left="1440" w:hanging="360"/>
      </w:pPr>
    </w:lvl>
    <w:lvl w:ilvl="2" w:tplc="7C569016" w:tentative="1">
      <w:start w:val="1"/>
      <w:numFmt w:val="decimal"/>
      <w:lvlText w:val="%3."/>
      <w:lvlJc w:val="left"/>
      <w:pPr>
        <w:tabs>
          <w:tab w:val="num" w:pos="2160"/>
        </w:tabs>
        <w:ind w:left="2160" w:hanging="360"/>
      </w:pPr>
    </w:lvl>
    <w:lvl w:ilvl="3" w:tplc="474C7DD0" w:tentative="1">
      <w:start w:val="1"/>
      <w:numFmt w:val="decimal"/>
      <w:lvlText w:val="%4."/>
      <w:lvlJc w:val="left"/>
      <w:pPr>
        <w:tabs>
          <w:tab w:val="num" w:pos="2880"/>
        </w:tabs>
        <w:ind w:left="2880" w:hanging="360"/>
      </w:pPr>
    </w:lvl>
    <w:lvl w:ilvl="4" w:tplc="3752C182" w:tentative="1">
      <w:start w:val="1"/>
      <w:numFmt w:val="decimal"/>
      <w:lvlText w:val="%5."/>
      <w:lvlJc w:val="left"/>
      <w:pPr>
        <w:tabs>
          <w:tab w:val="num" w:pos="3600"/>
        </w:tabs>
        <w:ind w:left="3600" w:hanging="360"/>
      </w:pPr>
    </w:lvl>
    <w:lvl w:ilvl="5" w:tplc="384C44BE" w:tentative="1">
      <w:start w:val="1"/>
      <w:numFmt w:val="decimal"/>
      <w:lvlText w:val="%6."/>
      <w:lvlJc w:val="left"/>
      <w:pPr>
        <w:tabs>
          <w:tab w:val="num" w:pos="4320"/>
        </w:tabs>
        <w:ind w:left="4320" w:hanging="360"/>
      </w:pPr>
    </w:lvl>
    <w:lvl w:ilvl="6" w:tplc="90BCDF2A" w:tentative="1">
      <w:start w:val="1"/>
      <w:numFmt w:val="decimal"/>
      <w:lvlText w:val="%7."/>
      <w:lvlJc w:val="left"/>
      <w:pPr>
        <w:tabs>
          <w:tab w:val="num" w:pos="5040"/>
        </w:tabs>
        <w:ind w:left="5040" w:hanging="360"/>
      </w:pPr>
    </w:lvl>
    <w:lvl w:ilvl="7" w:tplc="E3E0959E" w:tentative="1">
      <w:start w:val="1"/>
      <w:numFmt w:val="decimal"/>
      <w:lvlText w:val="%8."/>
      <w:lvlJc w:val="left"/>
      <w:pPr>
        <w:tabs>
          <w:tab w:val="num" w:pos="5760"/>
        </w:tabs>
        <w:ind w:left="5760" w:hanging="360"/>
      </w:pPr>
    </w:lvl>
    <w:lvl w:ilvl="8" w:tplc="6EAE76C2" w:tentative="1">
      <w:start w:val="1"/>
      <w:numFmt w:val="decimal"/>
      <w:lvlText w:val="%9."/>
      <w:lvlJc w:val="left"/>
      <w:pPr>
        <w:tabs>
          <w:tab w:val="num" w:pos="6480"/>
        </w:tabs>
        <w:ind w:left="6480" w:hanging="360"/>
      </w:pPr>
    </w:lvl>
  </w:abstractNum>
  <w:abstractNum w:abstractNumId="16">
    <w:nsid w:val="5EB933EF"/>
    <w:multiLevelType w:val="hybridMultilevel"/>
    <w:tmpl w:val="016E289C"/>
    <w:lvl w:ilvl="0" w:tplc="A0FA2B4A">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5FA57DD8"/>
    <w:multiLevelType w:val="hybridMultilevel"/>
    <w:tmpl w:val="E8B29966"/>
    <w:lvl w:ilvl="0" w:tplc="6652E992">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64FE2C91"/>
    <w:multiLevelType w:val="hybridMultilevel"/>
    <w:tmpl w:val="EB723B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650D0206"/>
    <w:multiLevelType w:val="hybridMultilevel"/>
    <w:tmpl w:val="CC1019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65B1740E"/>
    <w:multiLevelType w:val="hybridMultilevel"/>
    <w:tmpl w:val="38603710"/>
    <w:lvl w:ilvl="0" w:tplc="080A0001">
      <w:start w:val="1"/>
      <w:numFmt w:val="bullet"/>
      <w:lvlText w:val=""/>
      <w:lvlJc w:val="left"/>
      <w:pPr>
        <w:ind w:left="2148" w:hanging="360"/>
      </w:pPr>
      <w:rPr>
        <w:rFonts w:ascii="Symbol" w:hAnsi="Symbol" w:hint="default"/>
      </w:rPr>
    </w:lvl>
    <w:lvl w:ilvl="1" w:tplc="080A0003" w:tentative="1">
      <w:start w:val="1"/>
      <w:numFmt w:val="bullet"/>
      <w:lvlText w:val="o"/>
      <w:lvlJc w:val="left"/>
      <w:pPr>
        <w:ind w:left="2868" w:hanging="360"/>
      </w:pPr>
      <w:rPr>
        <w:rFonts w:ascii="Courier New" w:hAnsi="Courier New" w:cs="Courier New" w:hint="default"/>
      </w:rPr>
    </w:lvl>
    <w:lvl w:ilvl="2" w:tplc="080A0005" w:tentative="1">
      <w:start w:val="1"/>
      <w:numFmt w:val="bullet"/>
      <w:lvlText w:val=""/>
      <w:lvlJc w:val="left"/>
      <w:pPr>
        <w:ind w:left="3588" w:hanging="360"/>
      </w:pPr>
      <w:rPr>
        <w:rFonts w:ascii="Wingdings" w:hAnsi="Wingdings" w:hint="default"/>
      </w:rPr>
    </w:lvl>
    <w:lvl w:ilvl="3" w:tplc="080A0001" w:tentative="1">
      <w:start w:val="1"/>
      <w:numFmt w:val="bullet"/>
      <w:lvlText w:val=""/>
      <w:lvlJc w:val="left"/>
      <w:pPr>
        <w:ind w:left="4308" w:hanging="360"/>
      </w:pPr>
      <w:rPr>
        <w:rFonts w:ascii="Symbol" w:hAnsi="Symbol" w:hint="default"/>
      </w:rPr>
    </w:lvl>
    <w:lvl w:ilvl="4" w:tplc="080A0003" w:tentative="1">
      <w:start w:val="1"/>
      <w:numFmt w:val="bullet"/>
      <w:lvlText w:val="o"/>
      <w:lvlJc w:val="left"/>
      <w:pPr>
        <w:ind w:left="5028" w:hanging="360"/>
      </w:pPr>
      <w:rPr>
        <w:rFonts w:ascii="Courier New" w:hAnsi="Courier New" w:cs="Courier New" w:hint="default"/>
      </w:rPr>
    </w:lvl>
    <w:lvl w:ilvl="5" w:tplc="080A0005" w:tentative="1">
      <w:start w:val="1"/>
      <w:numFmt w:val="bullet"/>
      <w:lvlText w:val=""/>
      <w:lvlJc w:val="left"/>
      <w:pPr>
        <w:ind w:left="5748" w:hanging="360"/>
      </w:pPr>
      <w:rPr>
        <w:rFonts w:ascii="Wingdings" w:hAnsi="Wingdings" w:hint="default"/>
      </w:rPr>
    </w:lvl>
    <w:lvl w:ilvl="6" w:tplc="080A0001" w:tentative="1">
      <w:start w:val="1"/>
      <w:numFmt w:val="bullet"/>
      <w:lvlText w:val=""/>
      <w:lvlJc w:val="left"/>
      <w:pPr>
        <w:ind w:left="6468" w:hanging="360"/>
      </w:pPr>
      <w:rPr>
        <w:rFonts w:ascii="Symbol" w:hAnsi="Symbol" w:hint="default"/>
      </w:rPr>
    </w:lvl>
    <w:lvl w:ilvl="7" w:tplc="080A0003" w:tentative="1">
      <w:start w:val="1"/>
      <w:numFmt w:val="bullet"/>
      <w:lvlText w:val="o"/>
      <w:lvlJc w:val="left"/>
      <w:pPr>
        <w:ind w:left="7188" w:hanging="360"/>
      </w:pPr>
      <w:rPr>
        <w:rFonts w:ascii="Courier New" w:hAnsi="Courier New" w:cs="Courier New" w:hint="default"/>
      </w:rPr>
    </w:lvl>
    <w:lvl w:ilvl="8" w:tplc="080A0005" w:tentative="1">
      <w:start w:val="1"/>
      <w:numFmt w:val="bullet"/>
      <w:lvlText w:val=""/>
      <w:lvlJc w:val="left"/>
      <w:pPr>
        <w:ind w:left="7908" w:hanging="360"/>
      </w:pPr>
      <w:rPr>
        <w:rFonts w:ascii="Wingdings" w:hAnsi="Wingdings" w:hint="default"/>
      </w:rPr>
    </w:lvl>
  </w:abstractNum>
  <w:abstractNum w:abstractNumId="21">
    <w:nsid w:val="669A5EF6"/>
    <w:multiLevelType w:val="hybridMultilevel"/>
    <w:tmpl w:val="ED545526"/>
    <w:lvl w:ilvl="0" w:tplc="080A0013">
      <w:start w:val="1"/>
      <w:numFmt w:val="upperRoman"/>
      <w:lvlText w:val="%1."/>
      <w:lvlJc w:val="right"/>
      <w:pPr>
        <w:ind w:left="36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67045016"/>
    <w:multiLevelType w:val="hybridMultilevel"/>
    <w:tmpl w:val="1EAE6DE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6B805157"/>
    <w:multiLevelType w:val="hybridMultilevel"/>
    <w:tmpl w:val="6A00D912"/>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24">
    <w:nsid w:val="6E487F87"/>
    <w:multiLevelType w:val="hybridMultilevel"/>
    <w:tmpl w:val="4A1200D6"/>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7FA82C80"/>
    <w:multiLevelType w:val="hybridMultilevel"/>
    <w:tmpl w:val="4A1200D6"/>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8"/>
  </w:num>
  <w:num w:numId="2">
    <w:abstractNumId w:val="17"/>
  </w:num>
  <w:num w:numId="3">
    <w:abstractNumId w:val="24"/>
  </w:num>
  <w:num w:numId="4">
    <w:abstractNumId w:val="4"/>
  </w:num>
  <w:num w:numId="5">
    <w:abstractNumId w:val="19"/>
  </w:num>
  <w:num w:numId="6">
    <w:abstractNumId w:val="25"/>
  </w:num>
  <w:num w:numId="7">
    <w:abstractNumId w:val="6"/>
  </w:num>
  <w:num w:numId="8">
    <w:abstractNumId w:val="23"/>
  </w:num>
  <w:num w:numId="9">
    <w:abstractNumId w:val="20"/>
  </w:num>
  <w:num w:numId="10">
    <w:abstractNumId w:val="15"/>
  </w:num>
  <w:num w:numId="11">
    <w:abstractNumId w:val="21"/>
  </w:num>
  <w:num w:numId="12">
    <w:abstractNumId w:val="10"/>
  </w:num>
  <w:num w:numId="13">
    <w:abstractNumId w:val="14"/>
  </w:num>
  <w:num w:numId="14">
    <w:abstractNumId w:val="1"/>
  </w:num>
  <w:num w:numId="15">
    <w:abstractNumId w:val="7"/>
  </w:num>
  <w:num w:numId="16">
    <w:abstractNumId w:val="5"/>
  </w:num>
  <w:num w:numId="17">
    <w:abstractNumId w:val="12"/>
  </w:num>
  <w:num w:numId="18">
    <w:abstractNumId w:val="13"/>
  </w:num>
  <w:num w:numId="19">
    <w:abstractNumId w:val="9"/>
  </w:num>
  <w:num w:numId="20">
    <w:abstractNumId w:val="0"/>
  </w:num>
  <w:num w:numId="21">
    <w:abstractNumId w:val="8"/>
  </w:num>
  <w:num w:numId="22">
    <w:abstractNumId w:val="3"/>
  </w:num>
  <w:num w:numId="23">
    <w:abstractNumId w:val="22"/>
  </w:num>
  <w:num w:numId="24">
    <w:abstractNumId w:val="16"/>
  </w:num>
  <w:num w:numId="25">
    <w:abstractNumId w:val="2"/>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150"/>
    <w:rsid w:val="00017FE5"/>
    <w:rsid w:val="000263DB"/>
    <w:rsid w:val="00045C8C"/>
    <w:rsid w:val="000863C8"/>
    <w:rsid w:val="000A1C79"/>
    <w:rsid w:val="000A72EC"/>
    <w:rsid w:val="000C04DF"/>
    <w:rsid w:val="000C7C8C"/>
    <w:rsid w:val="000F20C2"/>
    <w:rsid w:val="000F2FF3"/>
    <w:rsid w:val="000F7A2F"/>
    <w:rsid w:val="00114FD9"/>
    <w:rsid w:val="001161E2"/>
    <w:rsid w:val="00123CEE"/>
    <w:rsid w:val="00124C8A"/>
    <w:rsid w:val="00125104"/>
    <w:rsid w:val="00136B62"/>
    <w:rsid w:val="0015501F"/>
    <w:rsid w:val="001612BE"/>
    <w:rsid w:val="00166692"/>
    <w:rsid w:val="001D79AA"/>
    <w:rsid w:val="002240CC"/>
    <w:rsid w:val="00234871"/>
    <w:rsid w:val="002948DB"/>
    <w:rsid w:val="002A4443"/>
    <w:rsid w:val="002E3085"/>
    <w:rsid w:val="002E6855"/>
    <w:rsid w:val="002F2D75"/>
    <w:rsid w:val="002F442E"/>
    <w:rsid w:val="00303D26"/>
    <w:rsid w:val="0030529B"/>
    <w:rsid w:val="00307E6F"/>
    <w:rsid w:val="00313E4A"/>
    <w:rsid w:val="00327A97"/>
    <w:rsid w:val="00340374"/>
    <w:rsid w:val="00356690"/>
    <w:rsid w:val="0036646A"/>
    <w:rsid w:val="003C79C4"/>
    <w:rsid w:val="003E5936"/>
    <w:rsid w:val="003F4315"/>
    <w:rsid w:val="003F50E8"/>
    <w:rsid w:val="003F5826"/>
    <w:rsid w:val="00452B15"/>
    <w:rsid w:val="004601B5"/>
    <w:rsid w:val="0046575B"/>
    <w:rsid w:val="004754A6"/>
    <w:rsid w:val="0047762F"/>
    <w:rsid w:val="00491CE1"/>
    <w:rsid w:val="004926A4"/>
    <w:rsid w:val="004A431F"/>
    <w:rsid w:val="004A60B7"/>
    <w:rsid w:val="004B0725"/>
    <w:rsid w:val="004E58DD"/>
    <w:rsid w:val="004F2883"/>
    <w:rsid w:val="0053237A"/>
    <w:rsid w:val="00534B2E"/>
    <w:rsid w:val="0054202D"/>
    <w:rsid w:val="005459C0"/>
    <w:rsid w:val="00553150"/>
    <w:rsid w:val="00574053"/>
    <w:rsid w:val="005A2447"/>
    <w:rsid w:val="005A5A40"/>
    <w:rsid w:val="005D4EC0"/>
    <w:rsid w:val="00605D79"/>
    <w:rsid w:val="006147D8"/>
    <w:rsid w:val="00650C8A"/>
    <w:rsid w:val="00676A04"/>
    <w:rsid w:val="006B333C"/>
    <w:rsid w:val="006C1296"/>
    <w:rsid w:val="006C2719"/>
    <w:rsid w:val="006E0175"/>
    <w:rsid w:val="006F3180"/>
    <w:rsid w:val="007126C8"/>
    <w:rsid w:val="00716965"/>
    <w:rsid w:val="007229B6"/>
    <w:rsid w:val="00722C39"/>
    <w:rsid w:val="00757F32"/>
    <w:rsid w:val="00775C81"/>
    <w:rsid w:val="00782378"/>
    <w:rsid w:val="007825C3"/>
    <w:rsid w:val="0079186D"/>
    <w:rsid w:val="00797E4B"/>
    <w:rsid w:val="007B7F4E"/>
    <w:rsid w:val="007E64A7"/>
    <w:rsid w:val="00825322"/>
    <w:rsid w:val="00835150"/>
    <w:rsid w:val="00837A7C"/>
    <w:rsid w:val="00851193"/>
    <w:rsid w:val="008702CE"/>
    <w:rsid w:val="0087196C"/>
    <w:rsid w:val="008A32B4"/>
    <w:rsid w:val="008B2881"/>
    <w:rsid w:val="008B4EBC"/>
    <w:rsid w:val="008D20E0"/>
    <w:rsid w:val="008F23A7"/>
    <w:rsid w:val="008F5D71"/>
    <w:rsid w:val="00916ECB"/>
    <w:rsid w:val="00933F32"/>
    <w:rsid w:val="00964127"/>
    <w:rsid w:val="009A4D18"/>
    <w:rsid w:val="009B21E1"/>
    <w:rsid w:val="009B7D05"/>
    <w:rsid w:val="009C640E"/>
    <w:rsid w:val="009D7BDB"/>
    <w:rsid w:val="009E5247"/>
    <w:rsid w:val="00A12543"/>
    <w:rsid w:val="00A13541"/>
    <w:rsid w:val="00A369B3"/>
    <w:rsid w:val="00A40621"/>
    <w:rsid w:val="00A82931"/>
    <w:rsid w:val="00A95801"/>
    <w:rsid w:val="00AB213D"/>
    <w:rsid w:val="00AB241D"/>
    <w:rsid w:val="00AB7739"/>
    <w:rsid w:val="00AD2C10"/>
    <w:rsid w:val="00AE177D"/>
    <w:rsid w:val="00AE5CCC"/>
    <w:rsid w:val="00AF6CBD"/>
    <w:rsid w:val="00B06D70"/>
    <w:rsid w:val="00B15209"/>
    <w:rsid w:val="00B27DD3"/>
    <w:rsid w:val="00B55BE3"/>
    <w:rsid w:val="00B909E9"/>
    <w:rsid w:val="00BC54B5"/>
    <w:rsid w:val="00BD0CE6"/>
    <w:rsid w:val="00BD4883"/>
    <w:rsid w:val="00BE0127"/>
    <w:rsid w:val="00C06CB1"/>
    <w:rsid w:val="00C30875"/>
    <w:rsid w:val="00C33116"/>
    <w:rsid w:val="00C419B5"/>
    <w:rsid w:val="00C50E81"/>
    <w:rsid w:val="00CA4942"/>
    <w:rsid w:val="00CA78FF"/>
    <w:rsid w:val="00CB06AB"/>
    <w:rsid w:val="00CD0CF6"/>
    <w:rsid w:val="00CD4C23"/>
    <w:rsid w:val="00CE21D3"/>
    <w:rsid w:val="00CF1276"/>
    <w:rsid w:val="00D0011F"/>
    <w:rsid w:val="00D0490C"/>
    <w:rsid w:val="00D14204"/>
    <w:rsid w:val="00D41377"/>
    <w:rsid w:val="00D46E27"/>
    <w:rsid w:val="00D56FED"/>
    <w:rsid w:val="00D63636"/>
    <w:rsid w:val="00D83BD6"/>
    <w:rsid w:val="00D96EA2"/>
    <w:rsid w:val="00DC5DE8"/>
    <w:rsid w:val="00DD1D62"/>
    <w:rsid w:val="00DD4AC1"/>
    <w:rsid w:val="00E014DF"/>
    <w:rsid w:val="00E109F0"/>
    <w:rsid w:val="00E22940"/>
    <w:rsid w:val="00E27956"/>
    <w:rsid w:val="00E81AED"/>
    <w:rsid w:val="00E8654F"/>
    <w:rsid w:val="00E9227F"/>
    <w:rsid w:val="00E95B04"/>
    <w:rsid w:val="00EE112C"/>
    <w:rsid w:val="00EE361B"/>
    <w:rsid w:val="00EE6D0F"/>
    <w:rsid w:val="00F466C6"/>
    <w:rsid w:val="00F507DF"/>
    <w:rsid w:val="00F645D8"/>
    <w:rsid w:val="00F8618C"/>
    <w:rsid w:val="00FA241D"/>
    <w:rsid w:val="00FA622B"/>
    <w:rsid w:val="00FB0903"/>
    <w:rsid w:val="00FF2B3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8A53CA5-0260-436F-98BF-0403F9DE9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ar"/>
    <w:uiPriority w:val="9"/>
    <w:qFormat/>
    <w:rsid w:val="007E64A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MX"/>
    </w:rPr>
  </w:style>
  <w:style w:type="paragraph" w:styleId="Ttulo2">
    <w:name w:val="heading 2"/>
    <w:basedOn w:val="Normal"/>
    <w:next w:val="Normal"/>
    <w:link w:val="Ttulo2Car"/>
    <w:uiPriority w:val="9"/>
    <w:unhideWhenUsed/>
    <w:qFormat/>
    <w:rsid w:val="007E64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5315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53150"/>
  </w:style>
  <w:style w:type="paragraph" w:styleId="NormalWeb">
    <w:name w:val="Normal (Web)"/>
    <w:basedOn w:val="Normal"/>
    <w:uiPriority w:val="99"/>
    <w:semiHidden/>
    <w:unhideWhenUsed/>
    <w:rsid w:val="00553150"/>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iedepgina">
    <w:name w:val="footer"/>
    <w:basedOn w:val="Normal"/>
    <w:link w:val="PiedepginaCar"/>
    <w:uiPriority w:val="99"/>
    <w:unhideWhenUsed/>
    <w:rsid w:val="007E64A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E64A7"/>
  </w:style>
  <w:style w:type="character" w:customStyle="1" w:styleId="Ttulo1Car">
    <w:name w:val="Título 1 Car"/>
    <w:basedOn w:val="Fuentedeprrafopredeter"/>
    <w:link w:val="Ttulo1"/>
    <w:uiPriority w:val="9"/>
    <w:rsid w:val="007E64A7"/>
    <w:rPr>
      <w:rFonts w:ascii="Times New Roman" w:eastAsia="Times New Roman" w:hAnsi="Times New Roman" w:cs="Times New Roman"/>
      <w:b/>
      <w:bCs/>
      <w:kern w:val="36"/>
      <w:sz w:val="48"/>
      <w:szCs w:val="48"/>
      <w:lang w:eastAsia="es-MX"/>
    </w:rPr>
  </w:style>
  <w:style w:type="character" w:customStyle="1" w:styleId="Ttulo2Car">
    <w:name w:val="Título 2 Car"/>
    <w:basedOn w:val="Fuentedeprrafopredeter"/>
    <w:link w:val="Ttulo2"/>
    <w:uiPriority w:val="9"/>
    <w:rsid w:val="007E64A7"/>
    <w:rPr>
      <w:rFonts w:asciiTheme="majorHAnsi" w:eastAsiaTheme="majorEastAsia" w:hAnsiTheme="majorHAnsi" w:cstheme="majorBidi"/>
      <w:color w:val="2F5496" w:themeColor="accent1" w:themeShade="BF"/>
      <w:sz w:val="26"/>
      <w:szCs w:val="26"/>
    </w:rPr>
  </w:style>
  <w:style w:type="paragraph" w:styleId="Prrafodelista">
    <w:name w:val="List Paragraph"/>
    <w:basedOn w:val="Normal"/>
    <w:link w:val="PrrafodelistaCar"/>
    <w:uiPriority w:val="34"/>
    <w:qFormat/>
    <w:rsid w:val="007E64A7"/>
    <w:pPr>
      <w:spacing w:after="200" w:line="276" w:lineRule="auto"/>
      <w:ind w:left="720"/>
      <w:contextualSpacing/>
    </w:pPr>
    <w:rPr>
      <w:rFonts w:ascii="Calibri" w:eastAsia="Calibri" w:hAnsi="Calibri" w:cs="Times New Roman"/>
      <w:lang w:val="es-ES"/>
    </w:rPr>
  </w:style>
  <w:style w:type="character" w:customStyle="1" w:styleId="PrrafodelistaCar">
    <w:name w:val="Párrafo de lista Car"/>
    <w:link w:val="Prrafodelista"/>
    <w:uiPriority w:val="34"/>
    <w:rsid w:val="007E64A7"/>
    <w:rPr>
      <w:rFonts w:ascii="Calibri" w:eastAsia="Calibri" w:hAnsi="Calibri" w:cs="Times New Roman"/>
      <w:lang w:val="es-ES"/>
    </w:rPr>
  </w:style>
  <w:style w:type="paragraph" w:styleId="TtulodeTDC">
    <w:name w:val="TOC Heading"/>
    <w:basedOn w:val="Ttulo1"/>
    <w:next w:val="Normal"/>
    <w:uiPriority w:val="39"/>
    <w:unhideWhenUsed/>
    <w:qFormat/>
    <w:rsid w:val="00AE5CCC"/>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DC1">
    <w:name w:val="toc 1"/>
    <w:basedOn w:val="Normal"/>
    <w:next w:val="Normal"/>
    <w:autoRedefine/>
    <w:uiPriority w:val="39"/>
    <w:unhideWhenUsed/>
    <w:rsid w:val="00AE5CCC"/>
    <w:pPr>
      <w:spacing w:after="100"/>
    </w:pPr>
  </w:style>
  <w:style w:type="character" w:styleId="Hipervnculo">
    <w:name w:val="Hyperlink"/>
    <w:basedOn w:val="Fuentedeprrafopredeter"/>
    <w:uiPriority w:val="99"/>
    <w:unhideWhenUsed/>
    <w:rsid w:val="00AE5CCC"/>
    <w:rPr>
      <w:color w:val="0563C1" w:themeColor="hyperlink"/>
      <w:u w:val="single"/>
    </w:rPr>
  </w:style>
  <w:style w:type="paragraph" w:styleId="TDC2">
    <w:name w:val="toc 2"/>
    <w:basedOn w:val="Normal"/>
    <w:next w:val="Normal"/>
    <w:autoRedefine/>
    <w:uiPriority w:val="39"/>
    <w:unhideWhenUsed/>
    <w:rsid w:val="00AE5CCC"/>
    <w:pPr>
      <w:spacing w:after="100"/>
      <w:ind w:left="220"/>
    </w:pPr>
  </w:style>
  <w:style w:type="paragraph" w:customStyle="1" w:styleId="Default">
    <w:name w:val="Default"/>
    <w:rsid w:val="008D20E0"/>
    <w:pPr>
      <w:autoSpaceDE w:val="0"/>
      <w:autoSpaceDN w:val="0"/>
      <w:adjustRightInd w:val="0"/>
      <w:spacing w:after="0" w:line="240" w:lineRule="auto"/>
    </w:pPr>
    <w:rPr>
      <w:rFonts w:ascii="Arial" w:hAnsi="Arial" w:cs="Arial"/>
      <w:color w:val="000000"/>
      <w:sz w:val="24"/>
      <w:szCs w:val="24"/>
    </w:rPr>
  </w:style>
  <w:style w:type="paragraph" w:styleId="Textodeglobo">
    <w:name w:val="Balloon Text"/>
    <w:basedOn w:val="Normal"/>
    <w:link w:val="TextodegloboCar"/>
    <w:uiPriority w:val="99"/>
    <w:semiHidden/>
    <w:unhideWhenUsed/>
    <w:rsid w:val="00136B6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36B62"/>
    <w:rPr>
      <w:rFonts w:ascii="Tahoma" w:hAnsi="Tahoma" w:cs="Tahoma"/>
      <w:sz w:val="16"/>
      <w:szCs w:val="16"/>
    </w:rPr>
  </w:style>
  <w:style w:type="table" w:styleId="Tablaconcuadrcula">
    <w:name w:val="Table Grid"/>
    <w:basedOn w:val="Tablanormal"/>
    <w:uiPriority w:val="59"/>
    <w:rsid w:val="001666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normal51">
    <w:name w:val="Tabla normal 51"/>
    <w:basedOn w:val="Tablanormal"/>
    <w:uiPriority w:val="45"/>
    <w:rsid w:val="00D0490C"/>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B1DB6-EA0C-4DC7-8A0A-739C8E296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710</Words>
  <Characters>3911</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Iris</dc:creator>
  <cp:lastModifiedBy>Miguel Ángel Huesca Ramos</cp:lastModifiedBy>
  <cp:revision>3</cp:revision>
  <cp:lastPrinted>2021-12-08T15:04:00Z</cp:lastPrinted>
  <dcterms:created xsi:type="dcterms:W3CDTF">2022-01-03T23:20:00Z</dcterms:created>
  <dcterms:modified xsi:type="dcterms:W3CDTF">2022-01-03T23:23:00Z</dcterms:modified>
</cp:coreProperties>
</file>